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5CE4" w:rsidRPr="00611973" w:rsidRDefault="00340F4A" w:rsidP="002F294F">
      <w:pPr>
        <w:pStyle w:val="En-tte"/>
        <w:tabs>
          <w:tab w:val="clear" w:pos="4536"/>
          <w:tab w:val="clear" w:pos="9072"/>
          <w:tab w:val="left" w:pos="5387"/>
        </w:tabs>
        <w:jc w:val="both"/>
        <w:rPr>
          <w:rFonts w:ascii="Calibri" w:hAnsi="Calibri" w:cs="Calibri"/>
          <w:szCs w:val="24"/>
        </w:rPr>
      </w:pPr>
      <w:r w:rsidRPr="00CE0F4B">
        <w:rPr>
          <w:rFonts w:ascii="Calibri" w:hAnsi="Calibri"/>
          <w:noProof/>
          <w:szCs w:val="2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-80645</wp:posOffset>
            </wp:positionV>
            <wp:extent cx="3657600" cy="673100"/>
            <wp:effectExtent l="0" t="0" r="0" b="0"/>
            <wp:wrapTopAndBottom/>
            <wp:docPr id="5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34C" w:rsidRPr="00611973" w:rsidRDefault="00B7772C" w:rsidP="00FE734C">
      <w:pPr>
        <w:tabs>
          <w:tab w:val="left" w:pos="5245"/>
        </w:tabs>
        <w:jc w:val="both"/>
        <w:rPr>
          <w:rFonts w:ascii="Calibri" w:hAnsi="Calibri" w:cs="Calibri"/>
          <w:szCs w:val="24"/>
        </w:rPr>
      </w:pPr>
      <w:r w:rsidRPr="00611973">
        <w:rPr>
          <w:rFonts w:ascii="Calibri" w:hAnsi="Calibri" w:cs="Calibri"/>
          <w:szCs w:val="24"/>
        </w:rPr>
        <w:tab/>
      </w:r>
    </w:p>
    <w:p w:rsidR="004E455F" w:rsidRPr="00611973" w:rsidRDefault="004E455F" w:rsidP="00710C39">
      <w:pPr>
        <w:tabs>
          <w:tab w:val="left" w:pos="5245"/>
        </w:tabs>
        <w:jc w:val="center"/>
        <w:rPr>
          <w:rFonts w:ascii="Calibri" w:hAnsi="Calibri" w:cs="Calibri"/>
          <w:b/>
          <w:i/>
          <w:szCs w:val="24"/>
        </w:rPr>
      </w:pPr>
    </w:p>
    <w:p w:rsidR="004E455F" w:rsidRPr="00611973" w:rsidRDefault="00B8769D" w:rsidP="00710C39">
      <w:pPr>
        <w:tabs>
          <w:tab w:val="left" w:pos="5245"/>
        </w:tabs>
        <w:jc w:val="center"/>
        <w:rPr>
          <w:rFonts w:ascii="Calibri" w:hAnsi="Calibri" w:cs="Calibri"/>
          <w:b/>
          <w:i/>
          <w:szCs w:val="24"/>
        </w:rPr>
      </w:pPr>
      <w:r>
        <w:rPr>
          <w:rFonts w:ascii="Calibri" w:hAnsi="Calibri" w:cs="Calibri"/>
          <w:b/>
          <w:i/>
          <w:noProof/>
          <w:szCs w:val="24"/>
        </w:rPr>
        <w:drawing>
          <wp:inline distT="0" distB="0" distL="0" distR="0">
            <wp:extent cx="3410561" cy="5597236"/>
            <wp:effectExtent l="0" t="0" r="6350" b="381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 d’écran 2019-09-15 à 23.08.55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1826" cy="561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156" w:rsidRPr="00611973" w:rsidRDefault="00295156" w:rsidP="00710C39">
      <w:pPr>
        <w:tabs>
          <w:tab w:val="left" w:pos="5245"/>
        </w:tabs>
        <w:jc w:val="center"/>
        <w:rPr>
          <w:rFonts w:ascii="Calibri" w:hAnsi="Calibri" w:cs="Calibri"/>
          <w:b/>
          <w:i/>
          <w:szCs w:val="24"/>
        </w:rPr>
      </w:pPr>
    </w:p>
    <w:p w:rsidR="00710C39" w:rsidRPr="00611973" w:rsidRDefault="00710C39" w:rsidP="00710C39">
      <w:pPr>
        <w:tabs>
          <w:tab w:val="left" w:pos="5245"/>
        </w:tabs>
        <w:jc w:val="center"/>
        <w:rPr>
          <w:rFonts w:ascii="Calibri" w:hAnsi="Calibri" w:cs="Calibri"/>
          <w:b/>
          <w:i/>
          <w:szCs w:val="24"/>
        </w:rPr>
      </w:pPr>
    </w:p>
    <w:p w:rsidR="004E455F" w:rsidRPr="00611973" w:rsidRDefault="004E455F" w:rsidP="00710C39">
      <w:pPr>
        <w:tabs>
          <w:tab w:val="left" w:pos="5245"/>
        </w:tabs>
        <w:jc w:val="center"/>
        <w:rPr>
          <w:rFonts w:ascii="Calibri" w:hAnsi="Calibri" w:cs="Calibri"/>
          <w:b/>
          <w:iCs/>
          <w:sz w:val="36"/>
          <w:szCs w:val="36"/>
        </w:rPr>
      </w:pPr>
    </w:p>
    <w:p w:rsidR="00B8769D" w:rsidRDefault="00B8769D" w:rsidP="00710C39">
      <w:pPr>
        <w:tabs>
          <w:tab w:val="left" w:pos="5245"/>
        </w:tabs>
        <w:jc w:val="center"/>
        <w:rPr>
          <w:rFonts w:ascii="Calibri" w:hAnsi="Calibri" w:cs="Calibri"/>
          <w:b/>
          <w:iCs/>
          <w:sz w:val="36"/>
          <w:szCs w:val="36"/>
        </w:rPr>
      </w:pPr>
      <w:r>
        <w:rPr>
          <w:rFonts w:ascii="Calibri" w:hAnsi="Calibri" w:cs="Calibri"/>
          <w:b/>
          <w:iCs/>
          <w:sz w:val="36"/>
          <w:szCs w:val="36"/>
        </w:rPr>
        <w:t>UN ROAD THEATRE IMAGINE PAR LE DUO MILTEAU-SIMONIN</w:t>
      </w:r>
    </w:p>
    <w:p w:rsidR="00B8769D" w:rsidRDefault="00B8769D" w:rsidP="00710C39">
      <w:pPr>
        <w:tabs>
          <w:tab w:val="left" w:pos="5245"/>
        </w:tabs>
        <w:jc w:val="center"/>
        <w:rPr>
          <w:rFonts w:ascii="Calibri" w:hAnsi="Calibri" w:cs="Calibri"/>
          <w:b/>
          <w:iCs/>
          <w:sz w:val="36"/>
          <w:szCs w:val="36"/>
        </w:rPr>
      </w:pPr>
    </w:p>
    <w:p w:rsidR="00B8769D" w:rsidRDefault="00B8769D" w:rsidP="00710C39">
      <w:pPr>
        <w:tabs>
          <w:tab w:val="left" w:pos="5245"/>
        </w:tabs>
        <w:jc w:val="center"/>
        <w:rPr>
          <w:rFonts w:ascii="Calibri" w:hAnsi="Calibri" w:cs="Calibri"/>
          <w:b/>
          <w:iCs/>
          <w:sz w:val="36"/>
          <w:szCs w:val="36"/>
        </w:rPr>
      </w:pPr>
    </w:p>
    <w:p w:rsidR="00710C39" w:rsidRPr="00611973" w:rsidRDefault="00710C39" w:rsidP="00710C39">
      <w:pPr>
        <w:tabs>
          <w:tab w:val="left" w:pos="5245"/>
        </w:tabs>
        <w:jc w:val="center"/>
        <w:rPr>
          <w:rFonts w:ascii="Calibri" w:hAnsi="Calibri" w:cs="Calibri"/>
          <w:b/>
          <w:iCs/>
          <w:sz w:val="36"/>
          <w:szCs w:val="36"/>
        </w:rPr>
      </w:pPr>
      <w:r w:rsidRPr="00611973">
        <w:rPr>
          <w:rFonts w:ascii="Calibri" w:hAnsi="Calibri" w:cs="Calibri"/>
          <w:b/>
          <w:iCs/>
          <w:sz w:val="36"/>
          <w:szCs w:val="36"/>
        </w:rPr>
        <w:t>CREATION SAISON 2020/2021</w:t>
      </w:r>
    </w:p>
    <w:p w:rsidR="00B8769D" w:rsidRPr="00611973" w:rsidRDefault="00710C39" w:rsidP="00B8769D">
      <w:pPr>
        <w:jc w:val="right"/>
        <w:rPr>
          <w:rFonts w:ascii="Calibri" w:eastAsia="Times New Roman" w:hAnsi="Calibri" w:cs="Calibri"/>
          <w:i/>
          <w:iCs/>
          <w:color w:val="000000"/>
          <w:szCs w:val="24"/>
        </w:rPr>
      </w:pPr>
      <w:r w:rsidRPr="00611973">
        <w:rPr>
          <w:rFonts w:ascii="Calibri" w:hAnsi="Calibri" w:cs="Calibri"/>
          <w:b/>
          <w:iCs/>
          <w:sz w:val="36"/>
          <w:szCs w:val="36"/>
        </w:rPr>
        <w:br w:type="page"/>
      </w:r>
    </w:p>
    <w:p w:rsidR="00B8769D" w:rsidRPr="002E5503" w:rsidRDefault="00B8769D" w:rsidP="00B8769D">
      <w:pPr>
        <w:tabs>
          <w:tab w:val="right" w:pos="9639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color w:val="475E55"/>
          <w:sz w:val="28"/>
          <w:szCs w:val="28"/>
        </w:rPr>
        <w:lastRenderedPageBreak/>
        <w:tab/>
      </w:r>
      <w:r w:rsidRPr="002E5503">
        <w:rPr>
          <w:rFonts w:asciiTheme="minorHAnsi" w:hAnsiTheme="minorHAnsi" w:cstheme="minorHAnsi"/>
          <w:b/>
          <w:bCs/>
          <w:i/>
          <w:iCs/>
          <w:sz w:val="28"/>
          <w:szCs w:val="28"/>
        </w:rPr>
        <w:t>APRÈS LE SUCCÈS DE L’OR de Blaise Cendras, crée en 2011 et toujours en</w:t>
      </w:r>
    </w:p>
    <w:p w:rsidR="00710C39" w:rsidRPr="00B8769D" w:rsidRDefault="00B8769D" w:rsidP="00B8769D">
      <w:pPr>
        <w:tabs>
          <w:tab w:val="right" w:pos="9639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  <w:i/>
          <w:iCs/>
          <w:color w:val="475E55"/>
          <w:sz w:val="28"/>
          <w:szCs w:val="28"/>
        </w:rPr>
      </w:pPr>
      <w:r w:rsidRPr="002E5503">
        <w:rPr>
          <w:rFonts w:asciiTheme="minorHAnsi" w:hAnsiTheme="minorHAnsi" w:cstheme="minorHAnsi"/>
          <w:b/>
          <w:bCs/>
          <w:i/>
          <w:iCs/>
          <w:sz w:val="28"/>
          <w:szCs w:val="28"/>
        </w:rPr>
        <w:tab/>
      </w:r>
      <w:proofErr w:type="gramStart"/>
      <w:r w:rsidRPr="002E5503">
        <w:rPr>
          <w:rFonts w:asciiTheme="minorHAnsi" w:hAnsiTheme="minorHAnsi" w:cstheme="minorHAnsi"/>
          <w:b/>
          <w:bCs/>
          <w:i/>
          <w:iCs/>
          <w:sz w:val="28"/>
          <w:szCs w:val="28"/>
        </w:rPr>
        <w:t>tournée</w:t>
      </w:r>
      <w:proofErr w:type="gramEnd"/>
      <w:r w:rsidRPr="002E5503">
        <w:rPr>
          <w:rFonts w:asciiTheme="minorHAnsi" w:hAnsiTheme="minorHAnsi" w:cstheme="minorHAnsi"/>
          <w:b/>
          <w:bCs/>
          <w:i/>
          <w:iCs/>
          <w:sz w:val="28"/>
          <w:szCs w:val="28"/>
        </w:rPr>
        <w:t>, voici leur NOUVEAU SPECTACLE</w:t>
      </w:r>
    </w:p>
    <w:p w:rsidR="002C47B7" w:rsidRPr="00611973" w:rsidRDefault="002C47B7" w:rsidP="002C47B7">
      <w:pPr>
        <w:rPr>
          <w:rFonts w:ascii="Calibri" w:eastAsia="Times New Roman" w:hAnsi="Calibri" w:cs="Calibri"/>
          <w:szCs w:val="24"/>
        </w:rPr>
      </w:pPr>
    </w:p>
    <w:p w:rsidR="002C47B7" w:rsidRDefault="002C47B7" w:rsidP="002C47B7">
      <w:pPr>
        <w:rPr>
          <w:rFonts w:ascii="Calibri" w:eastAsia="Times New Roman" w:hAnsi="Calibri" w:cs="Calibri"/>
          <w:szCs w:val="24"/>
        </w:rPr>
      </w:pPr>
    </w:p>
    <w:p w:rsidR="007676EC" w:rsidRPr="00611973" w:rsidRDefault="007676EC" w:rsidP="002C47B7">
      <w:pPr>
        <w:rPr>
          <w:rFonts w:ascii="Calibri" w:eastAsia="Times New Roman" w:hAnsi="Calibri" w:cs="Calibri"/>
          <w:szCs w:val="24"/>
        </w:rPr>
      </w:pPr>
    </w:p>
    <w:p w:rsidR="002C47B7" w:rsidRPr="00611973" w:rsidRDefault="00B8769D" w:rsidP="002C47B7">
      <w:pPr>
        <w:jc w:val="center"/>
        <w:rPr>
          <w:rFonts w:ascii="Calibri" w:eastAsia="Times New Roman" w:hAnsi="Calibri" w:cs="Calibri"/>
          <w:b/>
          <w:bCs/>
          <w:sz w:val="40"/>
          <w:szCs w:val="40"/>
          <w:u w:val="single"/>
        </w:rPr>
      </w:pPr>
      <w:r>
        <w:rPr>
          <w:rFonts w:ascii="Calibri" w:eastAsia="Times New Roman" w:hAnsi="Calibri" w:cs="Calibri"/>
          <w:b/>
          <w:bCs/>
          <w:sz w:val="40"/>
          <w:szCs w:val="40"/>
          <w:u w:val="single"/>
        </w:rPr>
        <w:t>LES RAISINS DE LA COLERE</w:t>
      </w:r>
    </w:p>
    <w:p w:rsidR="002C47B7" w:rsidRPr="00611973" w:rsidRDefault="002C47B7" w:rsidP="002C47B7">
      <w:pPr>
        <w:jc w:val="center"/>
        <w:rPr>
          <w:rFonts w:ascii="Calibri" w:eastAsia="Times New Roman" w:hAnsi="Calibri" w:cs="Calibri"/>
          <w:szCs w:val="24"/>
        </w:rPr>
      </w:pPr>
    </w:p>
    <w:p w:rsidR="002C47B7" w:rsidRDefault="002C47B7" w:rsidP="002C47B7">
      <w:pPr>
        <w:jc w:val="center"/>
        <w:rPr>
          <w:rFonts w:asciiTheme="minorHAnsi" w:eastAsia="Times New Roman" w:hAnsiTheme="minorHAnsi" w:cstheme="minorHAnsi"/>
          <w:szCs w:val="24"/>
        </w:rPr>
      </w:pPr>
      <w:r w:rsidRPr="00636AFE">
        <w:rPr>
          <w:rFonts w:asciiTheme="minorHAnsi" w:eastAsia="Times New Roman" w:hAnsiTheme="minorHAnsi" w:cstheme="minorHAnsi"/>
          <w:szCs w:val="24"/>
        </w:rPr>
        <w:t xml:space="preserve">Texte de </w:t>
      </w:r>
      <w:r w:rsidR="00B8769D">
        <w:rPr>
          <w:rFonts w:asciiTheme="minorHAnsi" w:eastAsia="Times New Roman" w:hAnsiTheme="minorHAnsi" w:cstheme="minorHAnsi"/>
          <w:szCs w:val="24"/>
        </w:rPr>
        <w:t>John Steinbeck</w:t>
      </w:r>
    </w:p>
    <w:p w:rsidR="00B8769D" w:rsidRPr="00636AFE" w:rsidRDefault="00B8769D" w:rsidP="002C47B7">
      <w:pPr>
        <w:jc w:val="center"/>
        <w:rPr>
          <w:rFonts w:asciiTheme="minorHAnsi" w:eastAsia="Times New Roman" w:hAnsiTheme="minorHAnsi" w:cstheme="minorHAnsi"/>
          <w:szCs w:val="24"/>
        </w:rPr>
      </w:pPr>
      <w:r>
        <w:rPr>
          <w:rFonts w:asciiTheme="minorHAnsi" w:eastAsia="Times New Roman" w:hAnsiTheme="minorHAnsi" w:cstheme="minorHAnsi"/>
          <w:szCs w:val="24"/>
        </w:rPr>
        <w:t xml:space="preserve">Adaptation et mise en scène Xavier </w:t>
      </w:r>
      <w:proofErr w:type="spellStart"/>
      <w:r>
        <w:rPr>
          <w:rFonts w:asciiTheme="minorHAnsi" w:eastAsia="Times New Roman" w:hAnsiTheme="minorHAnsi" w:cstheme="minorHAnsi"/>
          <w:szCs w:val="24"/>
        </w:rPr>
        <w:t>Simonin</w:t>
      </w:r>
      <w:proofErr w:type="spellEnd"/>
    </w:p>
    <w:p w:rsidR="002C47B7" w:rsidRDefault="00B8769D" w:rsidP="002C47B7">
      <w:pPr>
        <w:jc w:val="center"/>
        <w:rPr>
          <w:rFonts w:asciiTheme="minorHAnsi" w:eastAsia="Times New Roman" w:hAnsiTheme="minorHAnsi" w:cstheme="minorHAnsi"/>
          <w:szCs w:val="24"/>
        </w:rPr>
      </w:pPr>
      <w:r>
        <w:rPr>
          <w:rFonts w:asciiTheme="minorHAnsi" w:eastAsia="Times New Roman" w:hAnsiTheme="minorHAnsi" w:cstheme="minorHAnsi"/>
          <w:szCs w:val="24"/>
        </w:rPr>
        <w:t xml:space="preserve">Direction musicale Jean-Jacques </w:t>
      </w:r>
      <w:proofErr w:type="spellStart"/>
      <w:r>
        <w:rPr>
          <w:rFonts w:asciiTheme="minorHAnsi" w:eastAsia="Times New Roman" w:hAnsiTheme="minorHAnsi" w:cstheme="minorHAnsi"/>
          <w:szCs w:val="24"/>
        </w:rPr>
        <w:t>Milteau</w:t>
      </w:r>
      <w:proofErr w:type="spellEnd"/>
    </w:p>
    <w:p w:rsidR="00B8769D" w:rsidRPr="00636AFE" w:rsidRDefault="00B8769D" w:rsidP="00B8769D">
      <w:pPr>
        <w:jc w:val="center"/>
        <w:rPr>
          <w:rFonts w:asciiTheme="minorHAnsi" w:eastAsia="Times New Roman" w:hAnsiTheme="minorHAnsi" w:cstheme="minorHAnsi"/>
          <w:szCs w:val="24"/>
        </w:rPr>
      </w:pPr>
      <w:r w:rsidRPr="00636AFE">
        <w:rPr>
          <w:rFonts w:asciiTheme="minorHAnsi" w:eastAsia="Times New Roman" w:hAnsiTheme="minorHAnsi" w:cstheme="minorHAnsi"/>
          <w:szCs w:val="24"/>
        </w:rPr>
        <w:t xml:space="preserve">Production : </w:t>
      </w:r>
      <w:proofErr w:type="spellStart"/>
      <w:r w:rsidRPr="00636AFE">
        <w:rPr>
          <w:rFonts w:asciiTheme="minorHAnsi" w:eastAsia="Times New Roman" w:hAnsiTheme="minorHAnsi" w:cstheme="minorHAnsi"/>
          <w:szCs w:val="24"/>
        </w:rPr>
        <w:t>Sea</w:t>
      </w:r>
      <w:proofErr w:type="spellEnd"/>
      <w:r w:rsidRPr="00636AFE">
        <w:rPr>
          <w:rFonts w:asciiTheme="minorHAnsi" w:eastAsia="Times New Roman" w:hAnsiTheme="minorHAnsi" w:cstheme="minorHAnsi"/>
          <w:szCs w:val="24"/>
        </w:rPr>
        <w:t xml:space="preserve"> Art</w:t>
      </w:r>
    </w:p>
    <w:p w:rsidR="00B8769D" w:rsidRDefault="00B8769D" w:rsidP="002C47B7">
      <w:pPr>
        <w:jc w:val="center"/>
        <w:rPr>
          <w:rFonts w:asciiTheme="minorHAnsi" w:eastAsia="Times New Roman" w:hAnsiTheme="minorHAnsi" w:cstheme="minorHAnsi"/>
          <w:szCs w:val="24"/>
        </w:rPr>
      </w:pPr>
    </w:p>
    <w:p w:rsidR="00B8769D" w:rsidRDefault="00B8769D" w:rsidP="002C47B7">
      <w:pPr>
        <w:jc w:val="center"/>
        <w:rPr>
          <w:rFonts w:asciiTheme="minorHAnsi" w:eastAsia="Times New Roman" w:hAnsiTheme="minorHAnsi" w:cstheme="minorHAnsi"/>
          <w:szCs w:val="24"/>
        </w:rPr>
      </w:pPr>
    </w:p>
    <w:p w:rsidR="00B8769D" w:rsidRDefault="00B8769D" w:rsidP="002C47B7">
      <w:pPr>
        <w:jc w:val="center"/>
        <w:rPr>
          <w:rFonts w:asciiTheme="minorHAnsi" w:eastAsia="Times New Roman" w:hAnsiTheme="minorHAnsi" w:cstheme="minorHAnsi"/>
          <w:b/>
          <w:bCs/>
          <w:i/>
          <w:iCs/>
          <w:szCs w:val="24"/>
        </w:rPr>
      </w:pPr>
      <w:r w:rsidRPr="00B8769D">
        <w:rPr>
          <w:rFonts w:asciiTheme="minorHAnsi" w:eastAsia="Times New Roman" w:hAnsiTheme="minorHAnsi" w:cstheme="minorHAnsi"/>
          <w:b/>
          <w:bCs/>
          <w:i/>
          <w:iCs/>
          <w:szCs w:val="24"/>
        </w:rPr>
        <w:t>SPECTACLE BILINGE (Français-Anglais)</w:t>
      </w:r>
    </w:p>
    <w:p w:rsidR="00B8769D" w:rsidRDefault="00B8769D" w:rsidP="002C47B7">
      <w:pPr>
        <w:jc w:val="center"/>
        <w:rPr>
          <w:rFonts w:asciiTheme="minorHAnsi" w:eastAsia="Times New Roman" w:hAnsiTheme="minorHAnsi" w:cstheme="minorHAnsi"/>
          <w:b/>
          <w:bCs/>
          <w:i/>
          <w:iCs/>
          <w:szCs w:val="24"/>
        </w:rPr>
      </w:pPr>
      <w:r>
        <w:rPr>
          <w:rFonts w:asciiTheme="minorHAnsi" w:eastAsia="Times New Roman" w:hAnsiTheme="minorHAnsi" w:cstheme="minorHAnsi"/>
          <w:b/>
          <w:bCs/>
          <w:i/>
          <w:iCs/>
          <w:szCs w:val="24"/>
        </w:rPr>
        <w:t xml:space="preserve">Sur scène : 1 comédien, 3 musiciens, 1 </w:t>
      </w:r>
      <w:proofErr w:type="spellStart"/>
      <w:r>
        <w:rPr>
          <w:rFonts w:asciiTheme="minorHAnsi" w:eastAsia="Times New Roman" w:hAnsiTheme="minorHAnsi" w:cstheme="minorHAnsi"/>
          <w:b/>
          <w:bCs/>
          <w:i/>
          <w:iCs/>
          <w:szCs w:val="24"/>
        </w:rPr>
        <w:t>guest</w:t>
      </w:r>
      <w:proofErr w:type="spellEnd"/>
    </w:p>
    <w:p w:rsidR="002E5503" w:rsidRPr="00B8769D" w:rsidRDefault="002E5503" w:rsidP="002C47B7">
      <w:pPr>
        <w:jc w:val="center"/>
        <w:rPr>
          <w:rFonts w:asciiTheme="minorHAnsi" w:eastAsia="Times New Roman" w:hAnsiTheme="minorHAnsi" w:cstheme="minorHAnsi"/>
          <w:b/>
          <w:bCs/>
          <w:i/>
          <w:iCs/>
          <w:szCs w:val="24"/>
        </w:rPr>
      </w:pPr>
      <w:r>
        <w:rPr>
          <w:rFonts w:asciiTheme="minorHAnsi" w:eastAsia="Times New Roman" w:hAnsiTheme="minorHAnsi" w:cstheme="minorHAnsi"/>
          <w:b/>
          <w:bCs/>
          <w:i/>
          <w:iCs/>
          <w:szCs w:val="24"/>
        </w:rPr>
        <w:t>Durée envisagée 1h45 sans entracte</w:t>
      </w:r>
    </w:p>
    <w:p w:rsidR="002C47B7" w:rsidRPr="00636AFE" w:rsidRDefault="002C47B7" w:rsidP="002C47B7">
      <w:pPr>
        <w:jc w:val="center"/>
        <w:rPr>
          <w:rFonts w:asciiTheme="minorHAnsi" w:eastAsia="Times New Roman" w:hAnsiTheme="minorHAnsi" w:cstheme="minorHAnsi"/>
          <w:szCs w:val="24"/>
        </w:rPr>
      </w:pPr>
    </w:p>
    <w:p w:rsidR="002C47B7" w:rsidRPr="00636AFE" w:rsidRDefault="00B8769D" w:rsidP="002C47B7">
      <w:pPr>
        <w:jc w:val="center"/>
        <w:rPr>
          <w:rFonts w:asciiTheme="minorHAnsi" w:eastAsia="Times New Roman" w:hAnsiTheme="minorHAnsi" w:cstheme="minorHAnsi"/>
          <w:szCs w:val="24"/>
        </w:rPr>
      </w:pPr>
      <w:proofErr w:type="gramStart"/>
      <w:r>
        <w:rPr>
          <w:rFonts w:asciiTheme="minorHAnsi" w:eastAsia="Times New Roman" w:hAnsiTheme="minorHAnsi" w:cstheme="minorHAnsi"/>
          <w:szCs w:val="24"/>
        </w:rPr>
        <w:t>comédien</w:t>
      </w:r>
      <w:proofErr w:type="gramEnd"/>
    </w:p>
    <w:p w:rsidR="00340F4A" w:rsidRPr="00B8769D" w:rsidRDefault="00B8769D" w:rsidP="00340F4A">
      <w:pPr>
        <w:jc w:val="center"/>
        <w:rPr>
          <w:rFonts w:asciiTheme="minorHAnsi" w:eastAsia="Times New Roman" w:hAnsiTheme="minorHAnsi" w:cstheme="minorHAnsi"/>
          <w:b/>
          <w:bCs/>
          <w:szCs w:val="24"/>
        </w:rPr>
      </w:pPr>
      <w:r w:rsidRPr="00B8769D">
        <w:rPr>
          <w:rFonts w:asciiTheme="minorHAnsi" w:eastAsia="Times New Roman" w:hAnsiTheme="minorHAnsi" w:cstheme="minorHAnsi"/>
          <w:b/>
          <w:bCs/>
          <w:szCs w:val="24"/>
        </w:rPr>
        <w:t>Xavier SIMONIN</w:t>
      </w:r>
    </w:p>
    <w:p w:rsidR="00B8769D" w:rsidRDefault="00B8769D" w:rsidP="00340F4A">
      <w:pPr>
        <w:jc w:val="center"/>
        <w:rPr>
          <w:rFonts w:asciiTheme="minorHAnsi" w:eastAsia="Times New Roman" w:hAnsiTheme="minorHAnsi" w:cstheme="minorHAnsi"/>
          <w:szCs w:val="24"/>
        </w:rPr>
      </w:pPr>
      <w:r>
        <w:rPr>
          <w:rFonts w:asciiTheme="minorHAnsi" w:eastAsia="Times New Roman" w:hAnsiTheme="minorHAnsi" w:cstheme="minorHAnsi"/>
          <w:szCs w:val="24"/>
        </w:rPr>
        <w:t xml:space="preserve"> </w:t>
      </w:r>
    </w:p>
    <w:p w:rsidR="00B8769D" w:rsidRDefault="002E5503" w:rsidP="00340F4A">
      <w:pPr>
        <w:jc w:val="center"/>
        <w:rPr>
          <w:rFonts w:asciiTheme="minorHAnsi" w:eastAsia="Times New Roman" w:hAnsiTheme="minorHAnsi" w:cstheme="minorHAnsi"/>
          <w:szCs w:val="24"/>
        </w:rPr>
      </w:pPr>
      <w:r>
        <w:rPr>
          <w:rFonts w:asciiTheme="minorHAnsi" w:eastAsia="Times New Roman" w:hAnsiTheme="minorHAnsi" w:cstheme="minorHAnsi"/>
          <w:szCs w:val="24"/>
        </w:rPr>
        <w:t>M</w:t>
      </w:r>
      <w:r w:rsidR="00B8769D">
        <w:rPr>
          <w:rFonts w:asciiTheme="minorHAnsi" w:eastAsia="Times New Roman" w:hAnsiTheme="minorHAnsi" w:cstheme="minorHAnsi"/>
          <w:szCs w:val="24"/>
        </w:rPr>
        <w:t>usiciens</w:t>
      </w:r>
      <w:r>
        <w:rPr>
          <w:rFonts w:asciiTheme="minorHAnsi" w:eastAsia="Times New Roman" w:hAnsiTheme="minorHAnsi" w:cstheme="minorHAnsi"/>
          <w:szCs w:val="24"/>
        </w:rPr>
        <w:t>-chanteurs</w:t>
      </w:r>
      <w:r w:rsidR="00B8769D">
        <w:rPr>
          <w:rFonts w:asciiTheme="minorHAnsi" w:eastAsia="Times New Roman" w:hAnsiTheme="minorHAnsi" w:cstheme="minorHAnsi"/>
          <w:szCs w:val="24"/>
        </w:rPr>
        <w:t xml:space="preserve"> (sous réserve)</w:t>
      </w:r>
    </w:p>
    <w:p w:rsidR="00B8769D" w:rsidRDefault="00B8769D" w:rsidP="00340F4A">
      <w:pPr>
        <w:jc w:val="center"/>
        <w:rPr>
          <w:rFonts w:asciiTheme="minorHAnsi" w:eastAsia="Times New Roman" w:hAnsiTheme="minorHAnsi" w:cstheme="minorHAnsi"/>
          <w:b/>
          <w:bCs/>
          <w:szCs w:val="24"/>
        </w:rPr>
      </w:pPr>
      <w:r w:rsidRPr="00B8769D">
        <w:rPr>
          <w:rFonts w:asciiTheme="minorHAnsi" w:eastAsia="Times New Roman" w:hAnsiTheme="minorHAnsi" w:cstheme="minorHAnsi"/>
          <w:b/>
          <w:bCs/>
          <w:szCs w:val="24"/>
        </w:rPr>
        <w:t>Gilles MICHEL, Carlton MOODY, Manu BERTRAND</w:t>
      </w:r>
    </w:p>
    <w:p w:rsidR="002E5503" w:rsidRPr="002E5503" w:rsidRDefault="002E5503" w:rsidP="00340F4A">
      <w:pPr>
        <w:jc w:val="center"/>
        <w:rPr>
          <w:rFonts w:asciiTheme="minorHAnsi" w:eastAsia="Times New Roman" w:hAnsiTheme="minorHAnsi" w:cstheme="minorHAnsi"/>
          <w:szCs w:val="24"/>
        </w:rPr>
      </w:pPr>
      <w:r>
        <w:rPr>
          <w:rFonts w:asciiTheme="minorHAnsi" w:eastAsia="Times New Roman" w:hAnsiTheme="minorHAnsi" w:cstheme="minorHAnsi"/>
          <w:szCs w:val="24"/>
        </w:rPr>
        <w:t xml:space="preserve">Chant, violon, guitare, </w:t>
      </w:r>
      <w:proofErr w:type="spellStart"/>
      <w:r>
        <w:rPr>
          <w:rFonts w:asciiTheme="minorHAnsi" w:eastAsia="Times New Roman" w:hAnsiTheme="minorHAnsi" w:cstheme="minorHAnsi"/>
          <w:szCs w:val="24"/>
        </w:rPr>
        <w:t>bandjo</w:t>
      </w:r>
      <w:proofErr w:type="spellEnd"/>
      <w:r>
        <w:rPr>
          <w:rFonts w:asciiTheme="minorHAnsi" w:eastAsia="Times New Roman" w:hAnsiTheme="minorHAnsi" w:cstheme="minorHAnsi"/>
          <w:szCs w:val="24"/>
        </w:rPr>
        <w:t>, batterie</w:t>
      </w:r>
    </w:p>
    <w:p w:rsidR="00B8769D" w:rsidRDefault="00B8769D" w:rsidP="00340F4A">
      <w:pPr>
        <w:jc w:val="center"/>
        <w:rPr>
          <w:rFonts w:asciiTheme="minorHAnsi" w:eastAsia="Times New Roman" w:hAnsiTheme="minorHAnsi" w:cstheme="minorHAnsi"/>
          <w:szCs w:val="24"/>
        </w:rPr>
      </w:pPr>
    </w:p>
    <w:p w:rsidR="00B8769D" w:rsidRDefault="00B8769D" w:rsidP="00340F4A">
      <w:pPr>
        <w:jc w:val="center"/>
        <w:rPr>
          <w:rFonts w:asciiTheme="minorHAnsi" w:eastAsia="Times New Roman" w:hAnsiTheme="minorHAnsi" w:cstheme="minorHAnsi"/>
          <w:szCs w:val="24"/>
        </w:rPr>
      </w:pPr>
      <w:proofErr w:type="spellStart"/>
      <w:proofErr w:type="gramStart"/>
      <w:r>
        <w:rPr>
          <w:rFonts w:asciiTheme="minorHAnsi" w:eastAsia="Times New Roman" w:hAnsiTheme="minorHAnsi" w:cstheme="minorHAnsi"/>
          <w:szCs w:val="24"/>
        </w:rPr>
        <w:t>guest</w:t>
      </w:r>
      <w:proofErr w:type="spellEnd"/>
      <w:proofErr w:type="gramEnd"/>
    </w:p>
    <w:p w:rsidR="00B8769D" w:rsidRPr="00B8769D" w:rsidRDefault="00B8769D" w:rsidP="00340F4A">
      <w:pPr>
        <w:jc w:val="center"/>
        <w:rPr>
          <w:rFonts w:asciiTheme="minorHAnsi" w:eastAsia="Times New Roman" w:hAnsiTheme="minorHAnsi" w:cstheme="minorHAnsi"/>
          <w:b/>
          <w:bCs/>
          <w:szCs w:val="24"/>
        </w:rPr>
      </w:pPr>
      <w:r w:rsidRPr="00B8769D">
        <w:rPr>
          <w:rFonts w:asciiTheme="minorHAnsi" w:eastAsia="Times New Roman" w:hAnsiTheme="minorHAnsi" w:cstheme="minorHAnsi"/>
          <w:b/>
          <w:bCs/>
          <w:szCs w:val="24"/>
        </w:rPr>
        <w:t>Jean-Jacques MILTEAU</w:t>
      </w:r>
    </w:p>
    <w:p w:rsidR="00340F4A" w:rsidRPr="00636AFE" w:rsidRDefault="002E5503" w:rsidP="002C47B7">
      <w:pPr>
        <w:jc w:val="center"/>
        <w:rPr>
          <w:rFonts w:asciiTheme="minorHAnsi" w:eastAsia="Times New Roman" w:hAnsiTheme="minorHAnsi" w:cstheme="minorHAnsi"/>
          <w:szCs w:val="24"/>
        </w:rPr>
      </w:pPr>
      <w:proofErr w:type="gramStart"/>
      <w:r>
        <w:rPr>
          <w:rFonts w:asciiTheme="minorHAnsi" w:eastAsia="Times New Roman" w:hAnsiTheme="minorHAnsi" w:cstheme="minorHAnsi"/>
          <w:szCs w:val="24"/>
        </w:rPr>
        <w:t>harmonica</w:t>
      </w:r>
      <w:proofErr w:type="gramEnd"/>
    </w:p>
    <w:p w:rsidR="002C47B7" w:rsidRPr="00636AFE" w:rsidRDefault="002C47B7" w:rsidP="002C47B7">
      <w:pPr>
        <w:jc w:val="center"/>
        <w:rPr>
          <w:rFonts w:asciiTheme="minorHAnsi" w:eastAsia="Times New Roman" w:hAnsiTheme="minorHAnsi" w:cstheme="minorHAnsi"/>
          <w:szCs w:val="24"/>
        </w:rPr>
      </w:pPr>
    </w:p>
    <w:p w:rsidR="002C47B7" w:rsidRPr="00BB74DC" w:rsidRDefault="002C47B7" w:rsidP="00B8769D">
      <w:pPr>
        <w:rPr>
          <w:rFonts w:asciiTheme="minorHAnsi" w:eastAsia="Times New Roman" w:hAnsiTheme="minorHAnsi" w:cstheme="minorHAnsi"/>
          <w:sz w:val="22"/>
          <w:szCs w:val="22"/>
        </w:rPr>
      </w:pPr>
    </w:p>
    <w:p w:rsidR="002C47B7" w:rsidRPr="00BB74DC" w:rsidRDefault="002C47B7" w:rsidP="002C47B7">
      <w:pPr>
        <w:rPr>
          <w:rFonts w:asciiTheme="minorHAnsi" w:eastAsia="Times New Roman" w:hAnsiTheme="minorHAnsi" w:cstheme="minorHAnsi"/>
          <w:sz w:val="22"/>
          <w:szCs w:val="22"/>
        </w:rPr>
      </w:pPr>
    </w:p>
    <w:p w:rsidR="002C47B7" w:rsidRPr="00BB74DC" w:rsidRDefault="002C47B7" w:rsidP="002E5503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2E5503" w:rsidRDefault="00B8769D" w:rsidP="002E550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212121"/>
          <w:szCs w:val="24"/>
        </w:rPr>
      </w:pPr>
      <w:r w:rsidRPr="002E5503">
        <w:rPr>
          <w:rFonts w:asciiTheme="minorHAnsi" w:hAnsiTheme="minorHAnsi" w:cstheme="minorHAnsi"/>
          <w:color w:val="212121"/>
          <w:szCs w:val="24"/>
        </w:rPr>
        <w:t>Jamais porté à la scène, Les Raisins de la Colère est considéré comme le chef d’</w:t>
      </w:r>
      <w:proofErr w:type="spellStart"/>
      <w:r w:rsidRPr="002E5503">
        <w:rPr>
          <w:rFonts w:asciiTheme="minorHAnsi" w:hAnsiTheme="minorHAnsi" w:cstheme="minorHAnsi"/>
          <w:color w:val="212121"/>
          <w:szCs w:val="24"/>
        </w:rPr>
        <w:t>oeuvre</w:t>
      </w:r>
      <w:proofErr w:type="spellEnd"/>
      <w:r w:rsidRPr="002E5503">
        <w:rPr>
          <w:rFonts w:asciiTheme="minorHAnsi" w:hAnsiTheme="minorHAnsi" w:cstheme="minorHAnsi"/>
          <w:color w:val="212121"/>
          <w:szCs w:val="24"/>
        </w:rPr>
        <w:t xml:space="preserve"> de littérature</w:t>
      </w:r>
    </w:p>
    <w:p w:rsidR="00B8769D" w:rsidRPr="002E5503" w:rsidRDefault="00B8769D" w:rsidP="002E550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212121"/>
          <w:szCs w:val="24"/>
        </w:rPr>
      </w:pPr>
      <w:proofErr w:type="gramStart"/>
      <w:r w:rsidRPr="002E5503">
        <w:rPr>
          <w:rFonts w:asciiTheme="minorHAnsi" w:hAnsiTheme="minorHAnsi" w:cstheme="minorHAnsi"/>
          <w:color w:val="212121"/>
          <w:szCs w:val="24"/>
        </w:rPr>
        <w:t>américaine</w:t>
      </w:r>
      <w:proofErr w:type="gramEnd"/>
      <w:r w:rsidRPr="002E5503">
        <w:rPr>
          <w:rFonts w:asciiTheme="minorHAnsi" w:hAnsiTheme="minorHAnsi" w:cstheme="minorHAnsi"/>
          <w:color w:val="212121"/>
          <w:szCs w:val="24"/>
        </w:rPr>
        <w:t>.</w:t>
      </w:r>
    </w:p>
    <w:p w:rsidR="00B8769D" w:rsidRPr="002E5503" w:rsidRDefault="00B8769D" w:rsidP="002E550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212121"/>
          <w:szCs w:val="24"/>
        </w:rPr>
      </w:pPr>
      <w:r w:rsidRPr="002E5503">
        <w:rPr>
          <w:rFonts w:asciiTheme="minorHAnsi" w:hAnsiTheme="minorHAnsi" w:cstheme="minorHAnsi"/>
          <w:color w:val="212121"/>
          <w:szCs w:val="24"/>
        </w:rPr>
        <w:t>Avec le concours de musiciens</w:t>
      </w:r>
      <w:r w:rsidR="002E5503">
        <w:rPr>
          <w:rFonts w:asciiTheme="minorHAnsi" w:hAnsiTheme="minorHAnsi" w:cstheme="minorHAnsi"/>
          <w:color w:val="212121"/>
          <w:szCs w:val="24"/>
        </w:rPr>
        <w:t>-chanteurs</w:t>
      </w:r>
      <w:r w:rsidRPr="002E5503">
        <w:rPr>
          <w:rFonts w:asciiTheme="minorHAnsi" w:hAnsiTheme="minorHAnsi" w:cstheme="minorHAnsi"/>
          <w:color w:val="212121"/>
          <w:szCs w:val="24"/>
        </w:rPr>
        <w:t xml:space="preserve"> exceptionnels sur scène, Jean-Jacques MILTEAU et Xavier</w:t>
      </w:r>
      <w:r w:rsidR="002E5503">
        <w:rPr>
          <w:rFonts w:asciiTheme="minorHAnsi" w:hAnsiTheme="minorHAnsi" w:cstheme="minorHAnsi"/>
          <w:color w:val="212121"/>
          <w:szCs w:val="24"/>
        </w:rPr>
        <w:t xml:space="preserve"> </w:t>
      </w:r>
      <w:r w:rsidRPr="002E5503">
        <w:rPr>
          <w:rFonts w:asciiTheme="minorHAnsi" w:hAnsiTheme="minorHAnsi" w:cstheme="minorHAnsi"/>
          <w:color w:val="212121"/>
          <w:szCs w:val="24"/>
        </w:rPr>
        <w:t>SIMONIN</w:t>
      </w:r>
      <w:r w:rsidR="002E5503">
        <w:rPr>
          <w:rFonts w:asciiTheme="minorHAnsi" w:hAnsiTheme="minorHAnsi" w:cstheme="minorHAnsi"/>
          <w:color w:val="212121"/>
          <w:szCs w:val="24"/>
        </w:rPr>
        <w:t xml:space="preserve"> </w:t>
      </w:r>
      <w:r w:rsidRPr="002E5503">
        <w:rPr>
          <w:rFonts w:asciiTheme="minorHAnsi" w:hAnsiTheme="minorHAnsi" w:cstheme="minorHAnsi"/>
          <w:color w:val="212121"/>
          <w:szCs w:val="24"/>
        </w:rPr>
        <w:t>présentent pour la première fois une adaptation musicale et littéraire de cette</w:t>
      </w:r>
      <w:r w:rsidR="002E5503">
        <w:rPr>
          <w:rFonts w:asciiTheme="minorHAnsi" w:hAnsiTheme="minorHAnsi" w:cstheme="minorHAnsi"/>
          <w:color w:val="212121"/>
          <w:szCs w:val="24"/>
        </w:rPr>
        <w:t xml:space="preserve"> </w:t>
      </w:r>
      <w:proofErr w:type="spellStart"/>
      <w:r w:rsidRPr="002E5503">
        <w:rPr>
          <w:rFonts w:asciiTheme="minorHAnsi" w:hAnsiTheme="minorHAnsi" w:cstheme="minorHAnsi"/>
          <w:color w:val="212121"/>
          <w:szCs w:val="24"/>
        </w:rPr>
        <w:t>oeuvre</w:t>
      </w:r>
      <w:proofErr w:type="spellEnd"/>
      <w:r w:rsidRPr="002E5503">
        <w:rPr>
          <w:rFonts w:asciiTheme="minorHAnsi" w:hAnsiTheme="minorHAnsi" w:cstheme="minorHAnsi"/>
          <w:color w:val="212121"/>
          <w:szCs w:val="24"/>
        </w:rPr>
        <w:t xml:space="preserve"> incontournable.</w:t>
      </w:r>
    </w:p>
    <w:p w:rsidR="00B8769D" w:rsidRPr="002E5503" w:rsidRDefault="00B8769D" w:rsidP="002E5503">
      <w:pPr>
        <w:jc w:val="both"/>
        <w:rPr>
          <w:rFonts w:asciiTheme="minorHAnsi" w:hAnsiTheme="minorHAnsi" w:cstheme="minorHAnsi"/>
          <w:color w:val="212121"/>
          <w:szCs w:val="24"/>
        </w:rPr>
      </w:pPr>
      <w:r w:rsidRPr="002E5503">
        <w:rPr>
          <w:rFonts w:asciiTheme="minorHAnsi" w:hAnsiTheme="minorHAnsi" w:cstheme="minorHAnsi"/>
          <w:color w:val="212121"/>
          <w:szCs w:val="24"/>
        </w:rPr>
        <w:t>Un spectacle BILINGUE mêlant la langue originale de Steinbeck et la traduction française.</w:t>
      </w:r>
    </w:p>
    <w:p w:rsidR="00B8769D" w:rsidRPr="002E5503" w:rsidRDefault="00B8769D" w:rsidP="002E5503">
      <w:pPr>
        <w:jc w:val="both"/>
        <w:rPr>
          <w:rFonts w:asciiTheme="minorHAnsi" w:hAnsiTheme="minorHAnsi" w:cstheme="minorHAnsi"/>
          <w:color w:val="212121"/>
          <w:szCs w:val="24"/>
        </w:rPr>
      </w:pPr>
    </w:p>
    <w:p w:rsidR="002E5503" w:rsidRDefault="002E5503" w:rsidP="002E550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212121"/>
          <w:szCs w:val="24"/>
        </w:rPr>
      </w:pPr>
    </w:p>
    <w:p w:rsidR="00B8769D" w:rsidRPr="002E5503" w:rsidRDefault="00B8769D" w:rsidP="002E550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212121"/>
          <w:szCs w:val="24"/>
        </w:rPr>
      </w:pPr>
      <w:r w:rsidRPr="002E5503">
        <w:rPr>
          <w:rFonts w:asciiTheme="minorHAnsi" w:hAnsiTheme="minorHAnsi" w:cstheme="minorHAnsi"/>
          <w:color w:val="212121"/>
          <w:szCs w:val="24"/>
        </w:rPr>
        <w:t>Désastre écologique, crise économique, migration, violence sociale ... Les Raisins de la Colère</w:t>
      </w:r>
      <w:r w:rsidR="002E5503">
        <w:rPr>
          <w:rFonts w:asciiTheme="minorHAnsi" w:hAnsiTheme="minorHAnsi" w:cstheme="minorHAnsi"/>
          <w:color w:val="212121"/>
          <w:szCs w:val="24"/>
        </w:rPr>
        <w:t xml:space="preserve"> </w:t>
      </w:r>
      <w:r w:rsidRPr="002E5503">
        <w:rPr>
          <w:rFonts w:asciiTheme="minorHAnsi" w:hAnsiTheme="minorHAnsi" w:cstheme="minorHAnsi"/>
          <w:color w:val="212121"/>
          <w:szCs w:val="24"/>
        </w:rPr>
        <w:t>pourraient apparaître tristement d’actualité si le livre de John Steinbeck, prix Pulitzer puis prix</w:t>
      </w:r>
      <w:r w:rsidR="002E5503">
        <w:rPr>
          <w:rFonts w:asciiTheme="minorHAnsi" w:hAnsiTheme="minorHAnsi" w:cstheme="minorHAnsi"/>
          <w:color w:val="212121"/>
          <w:szCs w:val="24"/>
        </w:rPr>
        <w:t xml:space="preserve"> </w:t>
      </w:r>
      <w:r w:rsidRPr="002E5503">
        <w:rPr>
          <w:rFonts w:asciiTheme="minorHAnsi" w:hAnsiTheme="minorHAnsi" w:cstheme="minorHAnsi"/>
          <w:color w:val="212121"/>
          <w:szCs w:val="24"/>
        </w:rPr>
        <w:t>Nobel de littérature, n’était pas avant tout un chef d’</w:t>
      </w:r>
      <w:proofErr w:type="spellStart"/>
      <w:r w:rsidRPr="002E5503">
        <w:rPr>
          <w:rFonts w:asciiTheme="minorHAnsi" w:hAnsiTheme="minorHAnsi" w:cstheme="minorHAnsi"/>
          <w:color w:val="212121"/>
          <w:szCs w:val="24"/>
        </w:rPr>
        <w:t>oeuvre</w:t>
      </w:r>
      <w:proofErr w:type="spellEnd"/>
      <w:r w:rsidRPr="002E5503">
        <w:rPr>
          <w:rFonts w:asciiTheme="minorHAnsi" w:hAnsiTheme="minorHAnsi" w:cstheme="minorHAnsi"/>
          <w:color w:val="212121"/>
          <w:szCs w:val="24"/>
        </w:rPr>
        <w:t xml:space="preserve"> intemporel riche d’une humanité</w:t>
      </w:r>
      <w:r w:rsidR="002E5503">
        <w:rPr>
          <w:rFonts w:asciiTheme="minorHAnsi" w:hAnsiTheme="minorHAnsi" w:cstheme="minorHAnsi"/>
          <w:color w:val="212121"/>
          <w:szCs w:val="24"/>
        </w:rPr>
        <w:t xml:space="preserve"> </w:t>
      </w:r>
      <w:r w:rsidRPr="002E5503">
        <w:rPr>
          <w:rFonts w:asciiTheme="minorHAnsi" w:hAnsiTheme="minorHAnsi" w:cstheme="minorHAnsi"/>
          <w:color w:val="212121"/>
          <w:szCs w:val="24"/>
        </w:rPr>
        <w:t>plus que jamais fragile.</w:t>
      </w:r>
    </w:p>
    <w:p w:rsidR="002E5503" w:rsidRDefault="00B8769D" w:rsidP="002E550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212121"/>
          <w:szCs w:val="24"/>
        </w:rPr>
      </w:pPr>
      <w:r w:rsidRPr="002E5503">
        <w:rPr>
          <w:rFonts w:asciiTheme="minorHAnsi" w:hAnsiTheme="minorHAnsi" w:cstheme="minorHAnsi"/>
          <w:color w:val="212121"/>
          <w:szCs w:val="24"/>
        </w:rPr>
        <w:t xml:space="preserve">L'exode de la famille Joad, abandonnant une terre d’adoption ravagée par les « </w:t>
      </w:r>
      <w:proofErr w:type="spellStart"/>
      <w:r w:rsidRPr="002E5503">
        <w:rPr>
          <w:rFonts w:asciiTheme="minorHAnsi" w:hAnsiTheme="minorHAnsi" w:cstheme="minorHAnsi"/>
          <w:color w:val="212121"/>
          <w:szCs w:val="24"/>
        </w:rPr>
        <w:t>dust</w:t>
      </w:r>
      <w:proofErr w:type="spellEnd"/>
      <w:r w:rsidRPr="002E5503">
        <w:rPr>
          <w:rFonts w:asciiTheme="minorHAnsi" w:hAnsiTheme="minorHAnsi" w:cstheme="minorHAnsi"/>
          <w:color w:val="212121"/>
          <w:szCs w:val="24"/>
        </w:rPr>
        <w:t xml:space="preserve"> </w:t>
      </w:r>
      <w:proofErr w:type="spellStart"/>
      <w:r w:rsidRPr="002E5503">
        <w:rPr>
          <w:rFonts w:asciiTheme="minorHAnsi" w:hAnsiTheme="minorHAnsi" w:cstheme="minorHAnsi"/>
          <w:color w:val="212121"/>
          <w:szCs w:val="24"/>
        </w:rPr>
        <w:t>storms</w:t>
      </w:r>
      <w:proofErr w:type="spellEnd"/>
      <w:r w:rsidRPr="002E5503">
        <w:rPr>
          <w:rFonts w:asciiTheme="minorHAnsi" w:hAnsiTheme="minorHAnsi" w:cstheme="minorHAnsi"/>
          <w:color w:val="212121"/>
          <w:szCs w:val="24"/>
        </w:rPr>
        <w:t xml:space="preserve"> » et</w:t>
      </w:r>
      <w:r w:rsidR="002E5503">
        <w:rPr>
          <w:rFonts w:asciiTheme="minorHAnsi" w:hAnsiTheme="minorHAnsi" w:cstheme="minorHAnsi"/>
          <w:color w:val="212121"/>
          <w:szCs w:val="24"/>
        </w:rPr>
        <w:t xml:space="preserve"> </w:t>
      </w:r>
      <w:r w:rsidRPr="002E5503">
        <w:rPr>
          <w:rFonts w:asciiTheme="minorHAnsi" w:hAnsiTheme="minorHAnsi" w:cstheme="minorHAnsi"/>
          <w:color w:val="212121"/>
          <w:szCs w:val="24"/>
        </w:rPr>
        <w:t>convoitée par les grandes firmes bancaires, dépensant jusqu’à son dernier « dime » pour migrer</w:t>
      </w:r>
      <w:r w:rsidR="002E5503">
        <w:rPr>
          <w:rFonts w:asciiTheme="minorHAnsi" w:hAnsiTheme="minorHAnsi" w:cstheme="minorHAnsi"/>
          <w:color w:val="212121"/>
          <w:szCs w:val="24"/>
        </w:rPr>
        <w:t xml:space="preserve"> </w:t>
      </w:r>
      <w:r w:rsidRPr="002E5503">
        <w:rPr>
          <w:rFonts w:asciiTheme="minorHAnsi" w:hAnsiTheme="minorHAnsi" w:cstheme="minorHAnsi"/>
          <w:color w:val="212121"/>
          <w:szCs w:val="24"/>
        </w:rPr>
        <w:t>vers</w:t>
      </w:r>
    </w:p>
    <w:p w:rsidR="00B8769D" w:rsidRPr="002E5503" w:rsidRDefault="00B8769D" w:rsidP="002E550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212121"/>
          <w:szCs w:val="24"/>
        </w:rPr>
      </w:pPr>
      <w:proofErr w:type="gramStart"/>
      <w:r w:rsidRPr="002E5503">
        <w:rPr>
          <w:rFonts w:asciiTheme="minorHAnsi" w:hAnsiTheme="minorHAnsi" w:cstheme="minorHAnsi"/>
          <w:color w:val="212121"/>
          <w:szCs w:val="24"/>
        </w:rPr>
        <w:t>une</w:t>
      </w:r>
      <w:proofErr w:type="gramEnd"/>
      <w:r w:rsidRPr="002E5503">
        <w:rPr>
          <w:rFonts w:asciiTheme="minorHAnsi" w:hAnsiTheme="minorHAnsi" w:cstheme="minorHAnsi"/>
          <w:color w:val="212121"/>
          <w:szCs w:val="24"/>
        </w:rPr>
        <w:t xml:space="preserve"> terre promise, qui ne révèlera que désillusions et exploitation économique et humaine,</w:t>
      </w:r>
      <w:r w:rsidR="002E5503">
        <w:rPr>
          <w:rFonts w:asciiTheme="minorHAnsi" w:hAnsiTheme="minorHAnsi" w:cstheme="minorHAnsi"/>
          <w:color w:val="212121"/>
          <w:szCs w:val="24"/>
        </w:rPr>
        <w:t xml:space="preserve"> </w:t>
      </w:r>
      <w:r w:rsidRPr="002E5503">
        <w:rPr>
          <w:rFonts w:asciiTheme="minorHAnsi" w:hAnsiTheme="minorHAnsi" w:cstheme="minorHAnsi"/>
          <w:color w:val="212121"/>
          <w:szCs w:val="24"/>
        </w:rPr>
        <w:t>donne à John Steinbeck matière à décrire espoir et misère, générosité et mesquinerie, amour et</w:t>
      </w:r>
      <w:r w:rsidR="002E5503">
        <w:rPr>
          <w:rFonts w:asciiTheme="minorHAnsi" w:hAnsiTheme="minorHAnsi" w:cstheme="minorHAnsi"/>
          <w:color w:val="212121"/>
          <w:szCs w:val="24"/>
        </w:rPr>
        <w:t xml:space="preserve"> </w:t>
      </w:r>
      <w:r w:rsidRPr="002E5503">
        <w:rPr>
          <w:rFonts w:asciiTheme="minorHAnsi" w:hAnsiTheme="minorHAnsi" w:cstheme="minorHAnsi"/>
          <w:color w:val="212121"/>
          <w:szCs w:val="24"/>
        </w:rPr>
        <w:t>lassitude ... Les effets d’échos avec les enjeux</w:t>
      </w:r>
    </w:p>
    <w:p w:rsidR="00B8769D" w:rsidRPr="002E5503" w:rsidRDefault="00B8769D" w:rsidP="002E5503">
      <w:pPr>
        <w:jc w:val="both"/>
        <w:rPr>
          <w:rFonts w:asciiTheme="minorHAnsi" w:hAnsiTheme="minorHAnsi" w:cstheme="minorHAnsi"/>
          <w:color w:val="212121"/>
          <w:szCs w:val="24"/>
        </w:rPr>
      </w:pPr>
    </w:p>
    <w:p w:rsidR="002E5503" w:rsidRDefault="002E5503" w:rsidP="002E550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212121"/>
          <w:szCs w:val="24"/>
        </w:rPr>
      </w:pPr>
      <w:r>
        <w:rPr>
          <w:rFonts w:asciiTheme="minorHAnsi" w:hAnsiTheme="minorHAnsi" w:cstheme="minorHAnsi"/>
          <w:noProof/>
          <w:color w:val="212121"/>
          <w:szCs w:val="24"/>
        </w:rPr>
        <w:lastRenderedPageBreak/>
        <w:drawing>
          <wp:inline distT="0" distB="0" distL="0" distR="0">
            <wp:extent cx="4507345" cy="2794094"/>
            <wp:effectExtent l="0" t="0" r="127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jjm+x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5234" cy="280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503" w:rsidRDefault="002E5503" w:rsidP="002E550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212121"/>
          <w:szCs w:val="24"/>
        </w:rPr>
      </w:pPr>
    </w:p>
    <w:p w:rsidR="002E5503" w:rsidRDefault="002E5503" w:rsidP="002E550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212121"/>
          <w:szCs w:val="24"/>
        </w:rPr>
      </w:pPr>
    </w:p>
    <w:p w:rsidR="00B8769D" w:rsidRPr="002E5503" w:rsidRDefault="002E5503" w:rsidP="002E550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212121"/>
          <w:sz w:val="22"/>
          <w:szCs w:val="22"/>
        </w:rPr>
      </w:pPr>
      <w:r w:rsidRPr="002E5503">
        <w:rPr>
          <w:rFonts w:asciiTheme="minorHAnsi" w:hAnsiTheme="minorHAnsi" w:cstheme="minorHAnsi"/>
          <w:color w:val="212121"/>
          <w:sz w:val="22"/>
          <w:szCs w:val="22"/>
        </w:rPr>
        <w:t>Jean-J</w:t>
      </w:r>
      <w:r w:rsidR="00B8769D" w:rsidRPr="002E5503">
        <w:rPr>
          <w:rFonts w:asciiTheme="minorHAnsi" w:hAnsiTheme="minorHAnsi" w:cstheme="minorHAnsi"/>
          <w:color w:val="212121"/>
          <w:sz w:val="22"/>
          <w:szCs w:val="22"/>
        </w:rPr>
        <w:t>acques MILTEAU et Xavier SIMONIN ont adapté en 2011 L’Or de Blaise Cendrars,</w:t>
      </w:r>
      <w:r w:rsidRPr="002E5503">
        <w:rPr>
          <w:rFonts w:asciiTheme="minorHAnsi" w:hAnsiTheme="minorHAnsi" w:cstheme="minorHAnsi"/>
          <w:color w:val="212121"/>
          <w:sz w:val="22"/>
          <w:szCs w:val="22"/>
        </w:rPr>
        <w:t xml:space="preserve"> </w:t>
      </w:r>
      <w:r w:rsidR="00B8769D" w:rsidRPr="002E5503">
        <w:rPr>
          <w:rFonts w:asciiTheme="minorHAnsi" w:hAnsiTheme="minorHAnsi" w:cstheme="minorHAnsi"/>
          <w:color w:val="212121"/>
          <w:sz w:val="22"/>
          <w:szCs w:val="22"/>
        </w:rPr>
        <w:t xml:space="preserve">une </w:t>
      </w:r>
      <w:proofErr w:type="spellStart"/>
      <w:r w:rsidR="00B8769D" w:rsidRPr="002E5503">
        <w:rPr>
          <w:rFonts w:asciiTheme="minorHAnsi" w:hAnsiTheme="minorHAnsi" w:cstheme="minorHAnsi"/>
          <w:color w:val="212121"/>
          <w:sz w:val="22"/>
          <w:szCs w:val="22"/>
        </w:rPr>
        <w:t>oeuvre</w:t>
      </w:r>
      <w:proofErr w:type="spellEnd"/>
      <w:r w:rsidR="00B8769D" w:rsidRPr="002E5503">
        <w:rPr>
          <w:rFonts w:asciiTheme="minorHAnsi" w:hAnsiTheme="minorHAnsi" w:cstheme="minorHAnsi"/>
          <w:color w:val="212121"/>
          <w:sz w:val="22"/>
          <w:szCs w:val="22"/>
        </w:rPr>
        <w:t xml:space="preserve"> littéraire majeure de la littérature européenne décrivant l’authentique odyssée d’un</w:t>
      </w:r>
      <w:r w:rsidRPr="002E5503">
        <w:rPr>
          <w:rFonts w:asciiTheme="minorHAnsi" w:hAnsiTheme="minorHAnsi" w:cstheme="minorHAnsi"/>
          <w:color w:val="212121"/>
          <w:sz w:val="22"/>
          <w:szCs w:val="22"/>
        </w:rPr>
        <w:t xml:space="preserve"> </w:t>
      </w:r>
      <w:r w:rsidR="00B8769D" w:rsidRPr="002E5503">
        <w:rPr>
          <w:rFonts w:asciiTheme="minorHAnsi" w:hAnsiTheme="minorHAnsi" w:cstheme="minorHAnsi"/>
          <w:color w:val="212121"/>
          <w:sz w:val="22"/>
          <w:szCs w:val="22"/>
        </w:rPr>
        <w:t>suisse, Johann August Suter, vers les USA du XIXème siècle. Cette histoire universelle incarnée</w:t>
      </w:r>
      <w:r w:rsidRPr="002E5503">
        <w:rPr>
          <w:rFonts w:asciiTheme="minorHAnsi" w:hAnsiTheme="minorHAnsi" w:cstheme="minorHAnsi"/>
          <w:color w:val="212121"/>
          <w:sz w:val="22"/>
          <w:szCs w:val="22"/>
        </w:rPr>
        <w:t xml:space="preserve"> </w:t>
      </w:r>
      <w:r w:rsidR="00B8769D" w:rsidRPr="002E5503">
        <w:rPr>
          <w:rFonts w:asciiTheme="minorHAnsi" w:hAnsiTheme="minorHAnsi" w:cstheme="minorHAnsi"/>
          <w:color w:val="212121"/>
          <w:sz w:val="22"/>
          <w:szCs w:val="22"/>
        </w:rPr>
        <w:t>par la migration d’un</w:t>
      </w:r>
      <w:r w:rsidR="00E32F50">
        <w:rPr>
          <w:rFonts w:asciiTheme="minorHAnsi" w:hAnsiTheme="minorHAnsi" w:cstheme="minorHAnsi"/>
          <w:color w:val="212121"/>
          <w:sz w:val="22"/>
          <w:szCs w:val="22"/>
        </w:rPr>
        <w:t xml:space="preserve"> </w:t>
      </w:r>
      <w:r w:rsidR="00B8769D" w:rsidRPr="002E5503">
        <w:rPr>
          <w:rFonts w:asciiTheme="minorHAnsi" w:hAnsiTheme="minorHAnsi" w:cstheme="minorHAnsi"/>
          <w:color w:val="212121"/>
          <w:sz w:val="22"/>
          <w:szCs w:val="22"/>
        </w:rPr>
        <w:t>européen, trouve son prolongement naturel dans le chef d’</w:t>
      </w:r>
      <w:proofErr w:type="spellStart"/>
      <w:r w:rsidR="00B8769D" w:rsidRPr="002E5503">
        <w:rPr>
          <w:rFonts w:asciiTheme="minorHAnsi" w:hAnsiTheme="minorHAnsi" w:cstheme="minorHAnsi"/>
          <w:color w:val="212121"/>
          <w:sz w:val="22"/>
          <w:szCs w:val="22"/>
        </w:rPr>
        <w:t>oeuvre</w:t>
      </w:r>
      <w:proofErr w:type="spellEnd"/>
      <w:r w:rsidR="00B8769D" w:rsidRPr="002E5503">
        <w:rPr>
          <w:rFonts w:asciiTheme="minorHAnsi" w:hAnsiTheme="minorHAnsi" w:cstheme="minorHAnsi"/>
          <w:color w:val="212121"/>
          <w:sz w:val="22"/>
          <w:szCs w:val="22"/>
        </w:rPr>
        <w:t xml:space="preserve"> de</w:t>
      </w:r>
      <w:r w:rsidRPr="002E5503">
        <w:rPr>
          <w:rFonts w:asciiTheme="minorHAnsi" w:hAnsiTheme="minorHAnsi" w:cstheme="minorHAnsi"/>
          <w:color w:val="212121"/>
          <w:sz w:val="22"/>
          <w:szCs w:val="22"/>
        </w:rPr>
        <w:t xml:space="preserve"> </w:t>
      </w:r>
      <w:r w:rsidR="00B8769D" w:rsidRPr="002E5503">
        <w:rPr>
          <w:rFonts w:asciiTheme="minorHAnsi" w:hAnsiTheme="minorHAnsi" w:cstheme="minorHAnsi"/>
          <w:color w:val="212121"/>
          <w:sz w:val="22"/>
          <w:szCs w:val="22"/>
        </w:rPr>
        <w:t xml:space="preserve">Steinbeck évoquant les USA du XXème siècle et la grande migration interne du </w:t>
      </w:r>
      <w:proofErr w:type="spellStart"/>
      <w:r w:rsidR="00B8769D" w:rsidRPr="002E5503">
        <w:rPr>
          <w:rFonts w:asciiTheme="minorHAnsi" w:hAnsiTheme="minorHAnsi" w:cstheme="minorHAnsi"/>
          <w:color w:val="212121"/>
          <w:sz w:val="22"/>
          <w:szCs w:val="22"/>
        </w:rPr>
        <w:t>Dust</w:t>
      </w:r>
      <w:proofErr w:type="spellEnd"/>
      <w:r w:rsidR="00B8769D" w:rsidRPr="002E5503">
        <w:rPr>
          <w:rFonts w:asciiTheme="minorHAnsi" w:hAnsiTheme="minorHAnsi" w:cstheme="minorHAnsi"/>
          <w:color w:val="212121"/>
          <w:sz w:val="22"/>
          <w:szCs w:val="22"/>
        </w:rPr>
        <w:t xml:space="preserve"> </w:t>
      </w:r>
      <w:proofErr w:type="spellStart"/>
      <w:r w:rsidR="00B8769D" w:rsidRPr="002E5503">
        <w:rPr>
          <w:rFonts w:asciiTheme="minorHAnsi" w:hAnsiTheme="minorHAnsi" w:cstheme="minorHAnsi"/>
          <w:color w:val="212121"/>
          <w:sz w:val="22"/>
          <w:szCs w:val="22"/>
        </w:rPr>
        <w:t>Bowl</w:t>
      </w:r>
      <w:proofErr w:type="spellEnd"/>
      <w:r w:rsidR="00B8769D" w:rsidRPr="002E5503">
        <w:rPr>
          <w:rFonts w:asciiTheme="minorHAnsi" w:hAnsiTheme="minorHAnsi" w:cstheme="minorHAnsi"/>
          <w:color w:val="212121"/>
          <w:sz w:val="22"/>
          <w:szCs w:val="22"/>
        </w:rPr>
        <w:t xml:space="preserve"> vers</w:t>
      </w:r>
      <w:r w:rsidRPr="002E5503">
        <w:rPr>
          <w:rFonts w:asciiTheme="minorHAnsi" w:hAnsiTheme="minorHAnsi" w:cstheme="minorHAnsi"/>
          <w:color w:val="212121"/>
          <w:sz w:val="22"/>
          <w:szCs w:val="22"/>
        </w:rPr>
        <w:t xml:space="preserve"> </w:t>
      </w:r>
      <w:r w:rsidR="00B8769D" w:rsidRPr="002E5503">
        <w:rPr>
          <w:rFonts w:asciiTheme="minorHAnsi" w:hAnsiTheme="minorHAnsi" w:cstheme="minorHAnsi"/>
          <w:color w:val="212121"/>
          <w:sz w:val="22"/>
          <w:szCs w:val="22"/>
        </w:rPr>
        <w:t>la Californie.</w:t>
      </w:r>
    </w:p>
    <w:p w:rsidR="00B8769D" w:rsidRDefault="00B8769D" w:rsidP="002E5503">
      <w:pPr>
        <w:autoSpaceDE w:val="0"/>
        <w:autoSpaceDN w:val="0"/>
        <w:adjustRightInd w:val="0"/>
        <w:jc w:val="both"/>
        <w:rPr>
          <w:rFonts w:ascii="Times New Roman" w:hAnsi="Times New Roman"/>
          <w:color w:val="212121"/>
          <w:szCs w:val="24"/>
        </w:rPr>
      </w:pPr>
    </w:p>
    <w:p w:rsidR="004E455F" w:rsidRPr="00BB74DC" w:rsidRDefault="004E455F" w:rsidP="0090729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90729F" w:rsidRPr="00BB74DC" w:rsidRDefault="00F40F14" w:rsidP="0090729F">
      <w:pPr>
        <w:tabs>
          <w:tab w:val="left" w:pos="5245"/>
        </w:tabs>
        <w:jc w:val="both"/>
        <w:rPr>
          <w:rFonts w:asciiTheme="minorHAnsi" w:hAnsiTheme="minorHAnsi" w:cstheme="minorHAnsi"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  <w:u w:val="single"/>
        </w:rPr>
        <w:t>L’OR et la PRESSE (</w:t>
      </w:r>
      <w:r w:rsidR="00CB6A09">
        <w:rPr>
          <w:rFonts w:asciiTheme="minorHAnsi" w:hAnsiTheme="minorHAnsi" w:cstheme="minorHAnsi"/>
          <w:b/>
          <w:iCs/>
          <w:sz w:val="22"/>
          <w:szCs w:val="22"/>
          <w:u w:val="single"/>
        </w:rPr>
        <w:t xml:space="preserve">petit rappel et </w:t>
      </w:r>
      <w:r>
        <w:rPr>
          <w:rFonts w:asciiTheme="minorHAnsi" w:hAnsiTheme="minorHAnsi" w:cstheme="minorHAnsi"/>
          <w:b/>
          <w:iCs/>
          <w:sz w:val="22"/>
          <w:szCs w:val="22"/>
          <w:u w:val="single"/>
        </w:rPr>
        <w:t>extraits)</w:t>
      </w:r>
    </w:p>
    <w:p w:rsidR="00BB74DC" w:rsidRPr="00BB74DC" w:rsidRDefault="00BB74DC" w:rsidP="004E5AAE">
      <w:pPr>
        <w:tabs>
          <w:tab w:val="left" w:pos="5245"/>
        </w:tabs>
        <w:jc w:val="both"/>
        <w:rPr>
          <w:rStyle w:val="s1"/>
          <w:rFonts w:asciiTheme="minorHAnsi" w:hAnsiTheme="minorHAnsi" w:cstheme="minorHAnsi"/>
          <w:color w:val="292B2C"/>
          <w:sz w:val="22"/>
          <w:szCs w:val="22"/>
        </w:rPr>
      </w:pPr>
    </w:p>
    <w:p w:rsidR="00F40F14" w:rsidRPr="00CB6A09" w:rsidRDefault="00F40F14" w:rsidP="00CB6A09">
      <w:pPr>
        <w:jc w:val="both"/>
        <w:rPr>
          <w:rFonts w:asciiTheme="minorHAnsi" w:hAnsiTheme="minorHAnsi" w:cstheme="minorHAnsi"/>
          <w:sz w:val="22"/>
          <w:szCs w:val="22"/>
        </w:rPr>
      </w:pPr>
      <w:r w:rsidRPr="00CB6A09">
        <w:rPr>
          <w:rFonts w:asciiTheme="minorHAnsi" w:hAnsiTheme="minorHAnsi" w:cstheme="minorHAnsi"/>
          <w:b/>
          <w:sz w:val="22"/>
          <w:szCs w:val="22"/>
        </w:rPr>
        <w:t>Le Monde</w:t>
      </w:r>
      <w:r w:rsidR="00CB6A09" w:rsidRPr="00CB6A09">
        <w:rPr>
          <w:rFonts w:asciiTheme="minorHAnsi" w:hAnsiTheme="minorHAnsi" w:cstheme="minorHAnsi"/>
          <w:b/>
          <w:sz w:val="22"/>
          <w:szCs w:val="22"/>
        </w:rPr>
        <w:t xml:space="preserve"> : </w:t>
      </w:r>
      <w:r w:rsidRPr="00CB6A09">
        <w:rPr>
          <w:rFonts w:asciiTheme="minorHAnsi" w:hAnsiTheme="minorHAnsi" w:cstheme="minorHAnsi"/>
          <w:sz w:val="22"/>
          <w:szCs w:val="22"/>
        </w:rPr>
        <w:t>Un spectacle bouleversant, tendu comme la corde d’un pendu</w:t>
      </w:r>
      <w:r w:rsidR="00CB6A09">
        <w:rPr>
          <w:rFonts w:asciiTheme="minorHAnsi" w:hAnsiTheme="minorHAnsi" w:cstheme="minorHAnsi"/>
          <w:sz w:val="22"/>
          <w:szCs w:val="22"/>
        </w:rPr>
        <w:t xml:space="preserve"> / </w:t>
      </w:r>
      <w:r w:rsidRPr="00CB6A09">
        <w:rPr>
          <w:rFonts w:asciiTheme="minorHAnsi" w:hAnsiTheme="minorHAnsi" w:cstheme="minorHAnsi"/>
          <w:b/>
          <w:sz w:val="22"/>
          <w:szCs w:val="22"/>
        </w:rPr>
        <w:t>Libération</w:t>
      </w:r>
      <w:r w:rsidR="00CB6A09" w:rsidRPr="00CB6A09">
        <w:rPr>
          <w:rFonts w:asciiTheme="minorHAnsi" w:hAnsiTheme="minorHAnsi" w:cstheme="minorHAnsi"/>
          <w:b/>
          <w:sz w:val="22"/>
          <w:szCs w:val="22"/>
        </w:rPr>
        <w:t xml:space="preserve"> : </w:t>
      </w:r>
      <w:r w:rsidRPr="00CB6A09">
        <w:rPr>
          <w:rFonts w:asciiTheme="minorHAnsi" w:hAnsiTheme="minorHAnsi" w:cstheme="minorHAnsi"/>
          <w:sz w:val="22"/>
          <w:szCs w:val="22"/>
        </w:rPr>
        <w:t>un récit haletant. Un duo rêvé pour accompagner le couple Suter-Cendrars</w:t>
      </w:r>
      <w:r w:rsidR="00CB6A09">
        <w:rPr>
          <w:rFonts w:asciiTheme="minorHAnsi" w:hAnsiTheme="minorHAnsi" w:cstheme="minorHAnsi"/>
          <w:sz w:val="22"/>
          <w:szCs w:val="22"/>
        </w:rPr>
        <w:t xml:space="preserve"> / </w:t>
      </w:r>
      <w:proofErr w:type="spellStart"/>
      <w:r w:rsidRPr="00CB6A09">
        <w:rPr>
          <w:rFonts w:asciiTheme="minorHAnsi" w:hAnsiTheme="minorHAnsi" w:cstheme="minorHAnsi"/>
          <w:b/>
          <w:sz w:val="22"/>
          <w:szCs w:val="22"/>
        </w:rPr>
        <w:t>Telerama</w:t>
      </w:r>
      <w:proofErr w:type="spellEnd"/>
      <w:r w:rsidR="00CB6A09" w:rsidRPr="00CB6A09">
        <w:rPr>
          <w:rFonts w:asciiTheme="minorHAnsi" w:hAnsiTheme="minorHAnsi" w:cstheme="minorHAnsi"/>
          <w:b/>
          <w:sz w:val="22"/>
          <w:szCs w:val="22"/>
        </w:rPr>
        <w:t xml:space="preserve"> : </w:t>
      </w:r>
      <w:r w:rsidRPr="00CB6A09">
        <w:rPr>
          <w:rFonts w:asciiTheme="minorHAnsi" w:hAnsiTheme="minorHAnsi" w:cstheme="minorHAnsi"/>
          <w:sz w:val="22"/>
          <w:szCs w:val="22"/>
        </w:rPr>
        <w:t>Un spectacle de qualité à ne pas manquer</w:t>
      </w:r>
      <w:r w:rsidR="00CB6A09">
        <w:rPr>
          <w:rFonts w:asciiTheme="minorHAnsi" w:hAnsiTheme="minorHAnsi" w:cstheme="minorHAnsi"/>
          <w:sz w:val="22"/>
          <w:szCs w:val="22"/>
        </w:rPr>
        <w:t xml:space="preserve"> / </w:t>
      </w:r>
      <w:r w:rsidRPr="00CB6A09">
        <w:rPr>
          <w:rFonts w:asciiTheme="minorHAnsi" w:hAnsiTheme="minorHAnsi" w:cstheme="minorHAnsi"/>
          <w:b/>
          <w:sz w:val="22"/>
          <w:szCs w:val="22"/>
        </w:rPr>
        <w:t>L’humanité</w:t>
      </w:r>
      <w:r w:rsidR="00CB6A09" w:rsidRPr="00CB6A09">
        <w:rPr>
          <w:rFonts w:asciiTheme="minorHAnsi" w:hAnsiTheme="minorHAnsi" w:cstheme="minorHAnsi"/>
          <w:b/>
          <w:sz w:val="22"/>
          <w:szCs w:val="22"/>
        </w:rPr>
        <w:t xml:space="preserve"> : </w:t>
      </w:r>
      <w:r w:rsidRPr="00CB6A09">
        <w:rPr>
          <w:rFonts w:asciiTheme="minorHAnsi" w:hAnsiTheme="minorHAnsi" w:cstheme="minorHAnsi"/>
          <w:sz w:val="22"/>
          <w:szCs w:val="22"/>
        </w:rPr>
        <w:t xml:space="preserve">un joyau théâtral… </w:t>
      </w:r>
      <w:proofErr w:type="spellStart"/>
      <w:r w:rsidRPr="00CB6A09">
        <w:rPr>
          <w:rFonts w:asciiTheme="minorHAnsi" w:hAnsiTheme="minorHAnsi" w:cstheme="minorHAnsi"/>
          <w:sz w:val="22"/>
          <w:szCs w:val="22"/>
        </w:rPr>
        <w:t>Milteau</w:t>
      </w:r>
      <w:proofErr w:type="spellEnd"/>
      <w:r w:rsidRPr="00CB6A09">
        <w:rPr>
          <w:rFonts w:asciiTheme="minorHAnsi" w:hAnsiTheme="minorHAnsi" w:cstheme="minorHAnsi"/>
          <w:sz w:val="22"/>
          <w:szCs w:val="22"/>
        </w:rPr>
        <w:t xml:space="preserve"> et </w:t>
      </w:r>
      <w:proofErr w:type="spellStart"/>
      <w:r w:rsidRPr="00CB6A09">
        <w:rPr>
          <w:rFonts w:asciiTheme="minorHAnsi" w:hAnsiTheme="minorHAnsi" w:cstheme="minorHAnsi"/>
          <w:sz w:val="22"/>
          <w:szCs w:val="22"/>
        </w:rPr>
        <w:t>Simonin</w:t>
      </w:r>
      <w:proofErr w:type="spellEnd"/>
      <w:r w:rsidRPr="00CB6A09">
        <w:rPr>
          <w:rFonts w:asciiTheme="minorHAnsi" w:hAnsiTheme="minorHAnsi" w:cstheme="minorHAnsi"/>
          <w:sz w:val="22"/>
          <w:szCs w:val="22"/>
        </w:rPr>
        <w:t xml:space="preserve"> rivent à eux deux toute l’attention en éveil d’un public subjugué</w:t>
      </w:r>
      <w:r w:rsidR="00CB6A09">
        <w:rPr>
          <w:rFonts w:asciiTheme="minorHAnsi" w:hAnsiTheme="minorHAnsi" w:cstheme="minorHAnsi"/>
          <w:sz w:val="22"/>
          <w:szCs w:val="22"/>
        </w:rPr>
        <w:t xml:space="preserve"> / </w:t>
      </w:r>
      <w:r w:rsidRPr="00CB6A09">
        <w:rPr>
          <w:rFonts w:asciiTheme="minorHAnsi" w:hAnsiTheme="minorHAnsi" w:cstheme="minorHAnsi"/>
          <w:b/>
          <w:sz w:val="22"/>
          <w:szCs w:val="22"/>
        </w:rPr>
        <w:t>La Croix</w:t>
      </w:r>
      <w:r w:rsidR="00CB6A09" w:rsidRPr="00CB6A09">
        <w:rPr>
          <w:rFonts w:asciiTheme="minorHAnsi" w:hAnsiTheme="minorHAnsi" w:cstheme="minorHAnsi"/>
          <w:b/>
          <w:sz w:val="22"/>
          <w:szCs w:val="22"/>
        </w:rPr>
        <w:t xml:space="preserve"> : </w:t>
      </w:r>
      <w:r w:rsidRPr="00CB6A09">
        <w:rPr>
          <w:rFonts w:asciiTheme="minorHAnsi" w:hAnsiTheme="minorHAnsi" w:cstheme="minorHAnsi"/>
          <w:sz w:val="22"/>
          <w:szCs w:val="22"/>
        </w:rPr>
        <w:t>Une atmosphère poignante…une pièce inoubliable !</w:t>
      </w:r>
      <w:r w:rsidR="00CB6A09">
        <w:rPr>
          <w:rFonts w:asciiTheme="minorHAnsi" w:hAnsiTheme="minorHAnsi" w:cstheme="minorHAnsi"/>
          <w:sz w:val="22"/>
          <w:szCs w:val="22"/>
        </w:rPr>
        <w:t xml:space="preserve"> / </w:t>
      </w:r>
      <w:proofErr w:type="spellStart"/>
      <w:r w:rsidRPr="00CB6A09">
        <w:rPr>
          <w:rFonts w:asciiTheme="minorHAnsi" w:hAnsiTheme="minorHAnsi" w:cstheme="minorHAnsi"/>
          <w:b/>
          <w:sz w:val="22"/>
          <w:szCs w:val="22"/>
        </w:rPr>
        <w:t>Pariscope</w:t>
      </w:r>
      <w:proofErr w:type="spellEnd"/>
      <w:r w:rsidR="00CB6A09" w:rsidRPr="00CB6A09">
        <w:rPr>
          <w:rFonts w:asciiTheme="minorHAnsi" w:hAnsiTheme="minorHAnsi" w:cstheme="minorHAnsi"/>
          <w:b/>
          <w:sz w:val="22"/>
          <w:szCs w:val="22"/>
        </w:rPr>
        <w:t xml:space="preserve"> : </w:t>
      </w:r>
      <w:r w:rsidRPr="00CB6A09">
        <w:rPr>
          <w:rFonts w:asciiTheme="minorHAnsi" w:hAnsiTheme="minorHAnsi" w:cstheme="minorHAnsi"/>
          <w:sz w:val="22"/>
          <w:szCs w:val="22"/>
        </w:rPr>
        <w:t>Ce spectacle est un enchantement</w:t>
      </w:r>
      <w:r w:rsidR="00CB6A09">
        <w:rPr>
          <w:rFonts w:asciiTheme="minorHAnsi" w:hAnsiTheme="minorHAnsi" w:cstheme="minorHAnsi"/>
          <w:sz w:val="22"/>
          <w:szCs w:val="22"/>
        </w:rPr>
        <w:t xml:space="preserve"> / </w:t>
      </w:r>
      <w:r w:rsidRPr="00CB6A09">
        <w:rPr>
          <w:rFonts w:asciiTheme="minorHAnsi" w:hAnsiTheme="minorHAnsi" w:cstheme="minorHAnsi"/>
          <w:b/>
          <w:sz w:val="22"/>
          <w:szCs w:val="22"/>
        </w:rPr>
        <w:t>Libération.fr</w:t>
      </w:r>
      <w:r w:rsidR="00CB6A09" w:rsidRPr="00CB6A09">
        <w:rPr>
          <w:rFonts w:asciiTheme="minorHAnsi" w:hAnsiTheme="minorHAnsi" w:cstheme="minorHAnsi"/>
          <w:b/>
          <w:sz w:val="22"/>
          <w:szCs w:val="22"/>
        </w:rPr>
        <w:t xml:space="preserve"> : </w:t>
      </w:r>
      <w:r w:rsidRPr="00CB6A09">
        <w:rPr>
          <w:rFonts w:asciiTheme="minorHAnsi" w:hAnsiTheme="minorHAnsi" w:cstheme="minorHAnsi"/>
          <w:sz w:val="22"/>
          <w:szCs w:val="22"/>
        </w:rPr>
        <w:t>un déluge ininterrompu de pépites… Un travail d’orfèvre !</w:t>
      </w:r>
      <w:r w:rsidR="00CB6A09">
        <w:rPr>
          <w:rFonts w:asciiTheme="minorHAnsi" w:hAnsiTheme="minorHAnsi" w:cstheme="minorHAnsi"/>
          <w:sz w:val="22"/>
          <w:szCs w:val="22"/>
        </w:rPr>
        <w:t xml:space="preserve"> / </w:t>
      </w:r>
      <w:r w:rsidR="00CB6A09" w:rsidRPr="00CB6A09">
        <w:rPr>
          <w:rFonts w:asciiTheme="minorHAnsi" w:hAnsiTheme="minorHAnsi" w:cstheme="minorHAnsi"/>
          <w:b/>
          <w:bCs/>
          <w:sz w:val="22"/>
          <w:szCs w:val="22"/>
        </w:rPr>
        <w:t>L</w:t>
      </w:r>
      <w:r w:rsidRPr="00CB6A09">
        <w:rPr>
          <w:rFonts w:asciiTheme="minorHAnsi" w:hAnsiTheme="minorHAnsi" w:cstheme="minorHAnsi"/>
          <w:b/>
          <w:bCs/>
          <w:sz w:val="22"/>
          <w:szCs w:val="22"/>
        </w:rPr>
        <w:t>es Trois</w:t>
      </w:r>
      <w:r w:rsidRPr="00CB6A09">
        <w:rPr>
          <w:rFonts w:asciiTheme="minorHAnsi" w:hAnsiTheme="minorHAnsi" w:cstheme="minorHAnsi"/>
          <w:b/>
          <w:sz w:val="22"/>
          <w:szCs w:val="22"/>
        </w:rPr>
        <w:t xml:space="preserve"> coups</w:t>
      </w:r>
      <w:r w:rsidR="00CB6A09" w:rsidRPr="00CB6A09">
        <w:rPr>
          <w:rFonts w:asciiTheme="minorHAnsi" w:hAnsiTheme="minorHAnsi" w:cstheme="minorHAnsi"/>
          <w:b/>
          <w:sz w:val="22"/>
          <w:szCs w:val="22"/>
        </w:rPr>
        <w:t xml:space="preserve"> : </w:t>
      </w:r>
      <w:r w:rsidRPr="00CB6A09">
        <w:rPr>
          <w:rFonts w:asciiTheme="minorHAnsi" w:hAnsiTheme="minorHAnsi" w:cstheme="minorHAnsi"/>
          <w:sz w:val="22"/>
          <w:szCs w:val="22"/>
        </w:rPr>
        <w:t xml:space="preserve"> superbe !</w:t>
      </w:r>
      <w:r w:rsidR="00CB6A09">
        <w:rPr>
          <w:rFonts w:asciiTheme="minorHAnsi" w:hAnsiTheme="minorHAnsi" w:cstheme="minorHAnsi"/>
          <w:sz w:val="22"/>
          <w:szCs w:val="22"/>
        </w:rPr>
        <w:t xml:space="preserve"> / </w:t>
      </w:r>
      <w:r w:rsidRPr="00CB6A09">
        <w:rPr>
          <w:rFonts w:asciiTheme="minorHAnsi" w:hAnsiTheme="minorHAnsi" w:cstheme="minorHAnsi"/>
          <w:b/>
          <w:sz w:val="22"/>
          <w:szCs w:val="22"/>
        </w:rPr>
        <w:t xml:space="preserve">La </w:t>
      </w:r>
      <w:proofErr w:type="spellStart"/>
      <w:r w:rsidRPr="00CB6A09">
        <w:rPr>
          <w:rFonts w:asciiTheme="minorHAnsi" w:hAnsiTheme="minorHAnsi" w:cstheme="minorHAnsi"/>
          <w:b/>
          <w:sz w:val="22"/>
          <w:szCs w:val="22"/>
        </w:rPr>
        <w:t>Théâtrothèque</w:t>
      </w:r>
      <w:proofErr w:type="spellEnd"/>
      <w:r w:rsidR="00CB6A09" w:rsidRPr="00CB6A09">
        <w:rPr>
          <w:rFonts w:asciiTheme="minorHAnsi" w:hAnsiTheme="minorHAnsi" w:cstheme="minorHAnsi"/>
          <w:b/>
          <w:sz w:val="22"/>
          <w:szCs w:val="22"/>
        </w:rPr>
        <w:t xml:space="preserve"> : </w:t>
      </w:r>
      <w:r w:rsidRPr="00CB6A09">
        <w:rPr>
          <w:rFonts w:asciiTheme="minorHAnsi" w:hAnsiTheme="minorHAnsi" w:cstheme="minorHAnsi"/>
          <w:sz w:val="22"/>
          <w:szCs w:val="22"/>
        </w:rPr>
        <w:t xml:space="preserve">Une symbiose parfaite entre le narrateur et le musicien </w:t>
      </w:r>
      <w:r w:rsidR="00CB6A09">
        <w:rPr>
          <w:rFonts w:asciiTheme="minorHAnsi" w:hAnsiTheme="minorHAnsi" w:cstheme="minorHAnsi"/>
          <w:sz w:val="22"/>
          <w:szCs w:val="22"/>
        </w:rPr>
        <w:t xml:space="preserve">/ </w:t>
      </w:r>
      <w:proofErr w:type="spellStart"/>
      <w:r w:rsidRPr="00CB6A09">
        <w:rPr>
          <w:rFonts w:asciiTheme="minorHAnsi" w:hAnsiTheme="minorHAnsi" w:cstheme="minorHAnsi"/>
          <w:b/>
          <w:sz w:val="22"/>
          <w:szCs w:val="22"/>
        </w:rPr>
        <w:t>Théâtrorama</w:t>
      </w:r>
      <w:proofErr w:type="spellEnd"/>
      <w:r w:rsidR="00CB6A09" w:rsidRPr="00CB6A09">
        <w:rPr>
          <w:rFonts w:asciiTheme="minorHAnsi" w:hAnsiTheme="minorHAnsi" w:cstheme="minorHAnsi"/>
          <w:b/>
          <w:sz w:val="22"/>
          <w:szCs w:val="22"/>
        </w:rPr>
        <w:t xml:space="preserve"> : </w:t>
      </w:r>
      <w:r w:rsidRPr="00CB6A09">
        <w:rPr>
          <w:rFonts w:asciiTheme="minorHAnsi" w:hAnsiTheme="minorHAnsi" w:cstheme="minorHAnsi"/>
          <w:sz w:val="22"/>
          <w:szCs w:val="22"/>
        </w:rPr>
        <w:t>Un résultat prodigieux</w:t>
      </w:r>
      <w:r w:rsidR="00CB6A09" w:rsidRPr="00CB6A09">
        <w:rPr>
          <w:rFonts w:asciiTheme="minorHAnsi" w:hAnsiTheme="minorHAnsi" w:cstheme="minorHAnsi"/>
          <w:sz w:val="22"/>
          <w:szCs w:val="22"/>
        </w:rPr>
        <w:t xml:space="preserve"> /</w:t>
      </w:r>
      <w:r w:rsidR="00CB6A0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CB6A09">
        <w:rPr>
          <w:rFonts w:asciiTheme="minorHAnsi" w:hAnsiTheme="minorHAnsi" w:cstheme="minorHAnsi"/>
          <w:b/>
          <w:sz w:val="22"/>
          <w:szCs w:val="22"/>
        </w:rPr>
        <w:t>En attendant… Paris</w:t>
      </w:r>
      <w:r w:rsidR="00CB6A09" w:rsidRPr="00CB6A09">
        <w:rPr>
          <w:rFonts w:asciiTheme="minorHAnsi" w:hAnsiTheme="minorHAnsi" w:cstheme="minorHAnsi"/>
          <w:b/>
          <w:sz w:val="22"/>
          <w:szCs w:val="22"/>
        </w:rPr>
        <w:t xml:space="preserve"> : </w:t>
      </w:r>
      <w:r w:rsidRPr="00CB6A09">
        <w:rPr>
          <w:rFonts w:asciiTheme="minorHAnsi" w:hAnsiTheme="minorHAnsi" w:cstheme="minorHAnsi"/>
          <w:sz w:val="22"/>
          <w:szCs w:val="22"/>
        </w:rPr>
        <w:t>Une saga haletante</w:t>
      </w:r>
      <w:r w:rsidR="00CB6A09">
        <w:rPr>
          <w:rFonts w:asciiTheme="minorHAnsi" w:hAnsiTheme="minorHAnsi" w:cstheme="minorHAnsi"/>
          <w:sz w:val="22"/>
          <w:szCs w:val="22"/>
        </w:rPr>
        <w:t xml:space="preserve"> / </w:t>
      </w:r>
      <w:r w:rsidRPr="00CB6A09">
        <w:rPr>
          <w:rFonts w:asciiTheme="minorHAnsi" w:hAnsiTheme="minorHAnsi" w:cstheme="minorHAnsi"/>
          <w:b/>
          <w:sz w:val="22"/>
          <w:szCs w:val="22"/>
        </w:rPr>
        <w:t>Association de la presse étrangère (APE)</w:t>
      </w:r>
      <w:r w:rsidR="00CB6A09" w:rsidRPr="00CB6A09">
        <w:rPr>
          <w:rFonts w:asciiTheme="minorHAnsi" w:hAnsiTheme="minorHAnsi" w:cstheme="minorHAnsi"/>
          <w:b/>
          <w:sz w:val="22"/>
          <w:szCs w:val="22"/>
        </w:rPr>
        <w:t xml:space="preserve"> : un </w:t>
      </w:r>
      <w:r w:rsidRPr="00CB6A09">
        <w:rPr>
          <w:rFonts w:asciiTheme="minorHAnsi" w:hAnsiTheme="minorHAnsi" w:cstheme="minorHAnsi"/>
          <w:sz w:val="22"/>
          <w:szCs w:val="22"/>
        </w:rPr>
        <w:t>moment de grâce au théâtre</w:t>
      </w:r>
      <w:r w:rsidR="00CB6A09">
        <w:rPr>
          <w:rFonts w:asciiTheme="minorHAnsi" w:hAnsiTheme="minorHAnsi" w:cstheme="minorHAnsi"/>
          <w:sz w:val="22"/>
          <w:szCs w:val="22"/>
        </w:rPr>
        <w:t xml:space="preserve"> / </w:t>
      </w:r>
      <w:r w:rsidRPr="00CB6A09">
        <w:rPr>
          <w:rFonts w:asciiTheme="minorHAnsi" w:hAnsiTheme="minorHAnsi" w:cstheme="minorHAnsi"/>
          <w:b/>
          <w:sz w:val="22"/>
          <w:szCs w:val="22"/>
        </w:rPr>
        <w:t>Fous de théâtre</w:t>
      </w:r>
      <w:r w:rsidR="00CB6A09" w:rsidRPr="00CB6A09">
        <w:rPr>
          <w:rFonts w:asciiTheme="minorHAnsi" w:hAnsiTheme="minorHAnsi" w:cstheme="minorHAnsi"/>
          <w:b/>
          <w:sz w:val="22"/>
          <w:szCs w:val="22"/>
        </w:rPr>
        <w:t xml:space="preserve"> : </w:t>
      </w:r>
      <w:r w:rsidRPr="00CB6A09">
        <w:rPr>
          <w:rFonts w:asciiTheme="minorHAnsi" w:hAnsiTheme="minorHAnsi" w:cstheme="minorHAnsi"/>
          <w:sz w:val="22"/>
          <w:szCs w:val="22"/>
        </w:rPr>
        <w:t>une classe absolue</w:t>
      </w:r>
      <w:r w:rsidR="00CB6A09">
        <w:rPr>
          <w:rFonts w:asciiTheme="minorHAnsi" w:hAnsiTheme="minorHAnsi" w:cstheme="minorHAnsi"/>
          <w:sz w:val="22"/>
          <w:szCs w:val="22"/>
        </w:rPr>
        <w:t xml:space="preserve"> / </w:t>
      </w:r>
      <w:r w:rsidRPr="00CB6A09">
        <w:rPr>
          <w:rFonts w:asciiTheme="minorHAnsi" w:hAnsiTheme="minorHAnsi" w:cstheme="minorHAnsi"/>
          <w:b/>
          <w:sz w:val="22"/>
          <w:szCs w:val="22"/>
        </w:rPr>
        <w:t>toutelaculture.com</w:t>
      </w:r>
      <w:r w:rsidR="00CB6A09" w:rsidRPr="00CB6A09">
        <w:rPr>
          <w:rFonts w:asciiTheme="minorHAnsi" w:hAnsiTheme="minorHAnsi" w:cstheme="minorHAnsi"/>
          <w:b/>
          <w:sz w:val="22"/>
          <w:szCs w:val="22"/>
        </w:rPr>
        <w:t xml:space="preserve"> : </w:t>
      </w:r>
      <w:r w:rsidRPr="00CB6A09">
        <w:rPr>
          <w:rFonts w:asciiTheme="minorHAnsi" w:hAnsiTheme="minorHAnsi" w:cstheme="minorHAnsi"/>
          <w:sz w:val="22"/>
          <w:szCs w:val="22"/>
        </w:rPr>
        <w:t>à découvrir en famille.</w:t>
      </w:r>
    </w:p>
    <w:p w:rsidR="00F40F14" w:rsidRDefault="00F40F14" w:rsidP="004E5AAE">
      <w:pPr>
        <w:tabs>
          <w:tab w:val="left" w:pos="5245"/>
        </w:tabs>
        <w:jc w:val="both"/>
        <w:rPr>
          <w:rStyle w:val="s1"/>
          <w:rFonts w:asciiTheme="minorHAnsi" w:hAnsiTheme="minorHAnsi" w:cstheme="minorHAnsi"/>
          <w:color w:val="292B2C"/>
          <w:sz w:val="22"/>
          <w:szCs w:val="22"/>
        </w:rPr>
      </w:pPr>
    </w:p>
    <w:p w:rsidR="00F40F14" w:rsidRDefault="00F40F14" w:rsidP="004E5AAE">
      <w:pPr>
        <w:tabs>
          <w:tab w:val="left" w:pos="5245"/>
        </w:tabs>
        <w:jc w:val="both"/>
        <w:rPr>
          <w:rStyle w:val="s1"/>
          <w:rFonts w:asciiTheme="minorHAnsi" w:hAnsiTheme="minorHAnsi" w:cstheme="minorHAnsi"/>
          <w:color w:val="292B2C"/>
          <w:sz w:val="22"/>
          <w:szCs w:val="22"/>
        </w:rPr>
      </w:pPr>
    </w:p>
    <w:p w:rsidR="00BB74DC" w:rsidRDefault="00BB74DC" w:rsidP="0090729F">
      <w:pPr>
        <w:autoSpaceDE w:val="0"/>
        <w:autoSpaceDN w:val="0"/>
        <w:adjustRightInd w:val="0"/>
        <w:jc w:val="both"/>
        <w:rPr>
          <w:rFonts w:ascii="Calibri" w:hAnsi="Calibri" w:cs="Calibri"/>
          <w:szCs w:val="24"/>
        </w:rPr>
      </w:pPr>
    </w:p>
    <w:p w:rsidR="00BB74DC" w:rsidRDefault="002E5503" w:rsidP="002E5503">
      <w:pPr>
        <w:autoSpaceDE w:val="0"/>
        <w:autoSpaceDN w:val="0"/>
        <w:adjustRightInd w:val="0"/>
        <w:jc w:val="center"/>
        <w:rPr>
          <w:rFonts w:ascii="Calibri" w:hAnsi="Calibri" w:cs="Calibri"/>
          <w:szCs w:val="24"/>
        </w:rPr>
      </w:pPr>
      <w:r>
        <w:rPr>
          <w:rFonts w:ascii="Calibri" w:hAnsi="Calibri" w:cs="Calibri"/>
          <w:noProof/>
          <w:szCs w:val="24"/>
        </w:rPr>
        <w:drawing>
          <wp:inline distT="0" distB="0" distL="0" distR="0">
            <wp:extent cx="1634836" cy="739190"/>
            <wp:effectExtent l="0" t="0" r="381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 d’écran 2019-09-25 à 11.08.5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7240" cy="75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29F" w:rsidRPr="00611973" w:rsidRDefault="0090729F" w:rsidP="002E5503">
      <w:pPr>
        <w:tabs>
          <w:tab w:val="left" w:pos="5245"/>
        </w:tabs>
        <w:rPr>
          <w:rFonts w:ascii="Calibri" w:hAnsi="Calibri" w:cs="Calibri"/>
          <w:b/>
          <w:iCs/>
          <w:szCs w:val="24"/>
        </w:rPr>
      </w:pPr>
    </w:p>
    <w:p w:rsidR="0090729F" w:rsidRPr="002E5503" w:rsidRDefault="0090729F" w:rsidP="002E5503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Cs w:val="24"/>
          <w:u w:val="single"/>
          <w:lang w:eastAsia="ja-JP"/>
        </w:rPr>
      </w:pPr>
      <w:r w:rsidRPr="002E5503">
        <w:rPr>
          <w:rFonts w:asciiTheme="minorHAnsi" w:hAnsiTheme="minorHAnsi" w:cstheme="minorHAnsi"/>
          <w:b/>
          <w:szCs w:val="24"/>
          <w:u w:val="single"/>
          <w:lang w:eastAsia="ja-JP"/>
        </w:rPr>
        <w:t>CONTACT</w:t>
      </w:r>
    </w:p>
    <w:p w:rsidR="0090729F" w:rsidRPr="002E5503" w:rsidRDefault="0090729F" w:rsidP="0090729F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Cs w:val="24"/>
          <w:lang w:eastAsia="ja-JP"/>
        </w:rPr>
      </w:pPr>
      <w:r w:rsidRPr="002E5503">
        <w:rPr>
          <w:rFonts w:asciiTheme="minorHAnsi" w:hAnsiTheme="minorHAnsi" w:cstheme="minorHAnsi"/>
          <w:b/>
          <w:szCs w:val="24"/>
          <w:lang w:eastAsia="ja-JP"/>
        </w:rPr>
        <w:t>Jean Luc GRANDRIE</w:t>
      </w:r>
    </w:p>
    <w:p w:rsidR="0090729F" w:rsidRPr="002E5503" w:rsidRDefault="0090729F" w:rsidP="0090729F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Cs w:val="24"/>
          <w:lang w:eastAsia="ja-JP"/>
        </w:rPr>
      </w:pPr>
      <w:r w:rsidRPr="002E5503">
        <w:rPr>
          <w:rFonts w:asciiTheme="minorHAnsi" w:hAnsiTheme="minorHAnsi" w:cstheme="minorHAnsi"/>
          <w:b/>
          <w:szCs w:val="24"/>
          <w:lang w:eastAsia="ja-JP"/>
        </w:rPr>
        <w:t>SEA ART 86 rue de l’</w:t>
      </w:r>
      <w:proofErr w:type="spellStart"/>
      <w:r w:rsidRPr="002E5503">
        <w:rPr>
          <w:rFonts w:asciiTheme="minorHAnsi" w:hAnsiTheme="minorHAnsi" w:cstheme="minorHAnsi"/>
          <w:b/>
          <w:szCs w:val="24"/>
          <w:lang w:eastAsia="ja-JP"/>
        </w:rPr>
        <w:t>Ecole</w:t>
      </w:r>
      <w:proofErr w:type="spellEnd"/>
      <w:r w:rsidRPr="002E5503">
        <w:rPr>
          <w:rFonts w:asciiTheme="minorHAnsi" w:hAnsiTheme="minorHAnsi" w:cstheme="minorHAnsi"/>
          <w:b/>
          <w:szCs w:val="24"/>
          <w:lang w:eastAsia="ja-JP"/>
        </w:rPr>
        <w:t xml:space="preserve"> F - 77720 BREAU</w:t>
      </w:r>
    </w:p>
    <w:p w:rsidR="0090729F" w:rsidRPr="002E5503" w:rsidRDefault="0090729F" w:rsidP="004E5AAE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Cs w:val="24"/>
          <w:lang w:eastAsia="ja-JP"/>
        </w:rPr>
      </w:pPr>
      <w:r w:rsidRPr="002E5503">
        <w:rPr>
          <w:rFonts w:asciiTheme="minorHAnsi" w:hAnsiTheme="minorHAnsi" w:cstheme="minorHAnsi"/>
          <w:b/>
          <w:szCs w:val="24"/>
          <w:lang w:eastAsia="ja-JP"/>
        </w:rPr>
        <w:t>+33(0)6.31.16.31.78</w:t>
      </w:r>
    </w:p>
    <w:p w:rsidR="0090729F" w:rsidRPr="002E5503" w:rsidRDefault="00C01B33" w:rsidP="0090729F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Cs w:val="24"/>
          <w:lang w:eastAsia="ja-JP"/>
        </w:rPr>
      </w:pPr>
      <w:hyperlink r:id="rId11" w:history="1">
        <w:r w:rsidR="0090729F" w:rsidRPr="002E5503">
          <w:rPr>
            <w:rStyle w:val="Lienhypertexte"/>
            <w:rFonts w:asciiTheme="minorHAnsi" w:hAnsiTheme="minorHAnsi" w:cstheme="minorHAnsi"/>
            <w:b/>
            <w:color w:val="auto"/>
            <w:szCs w:val="24"/>
            <w:u w:val="none"/>
            <w:lang w:eastAsia="ja-JP"/>
          </w:rPr>
          <w:t>seaart@wanadoo.fr</w:t>
        </w:r>
      </w:hyperlink>
    </w:p>
    <w:p w:rsidR="0090729F" w:rsidRPr="00BA2E48" w:rsidRDefault="00C01B33" w:rsidP="004E5AAE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sz w:val="28"/>
          <w:szCs w:val="28"/>
          <w:lang w:eastAsia="ja-JP"/>
        </w:rPr>
      </w:pPr>
      <w:hyperlink r:id="rId12" w:history="1">
        <w:r w:rsidR="00BA2E48" w:rsidRPr="002E5503">
          <w:rPr>
            <w:rStyle w:val="Lienhypertexte"/>
            <w:rFonts w:asciiTheme="minorHAnsi" w:hAnsiTheme="minorHAnsi" w:cstheme="minorHAnsi"/>
            <w:b/>
            <w:color w:val="auto"/>
            <w:szCs w:val="24"/>
            <w:u w:val="none"/>
            <w:lang w:eastAsia="ja-JP"/>
          </w:rPr>
          <w:t>www.seaart.fr</w:t>
        </w:r>
      </w:hyperlink>
    </w:p>
    <w:p w:rsidR="00BA2E48" w:rsidRDefault="00BA2E48" w:rsidP="004E5AAE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sz w:val="28"/>
          <w:szCs w:val="28"/>
          <w:lang w:eastAsia="ja-JP"/>
        </w:rPr>
      </w:pPr>
    </w:p>
    <w:p w:rsidR="00B131B0" w:rsidRPr="00B131B0" w:rsidRDefault="00B131B0" w:rsidP="00176F14">
      <w:pPr>
        <w:rPr>
          <w:rFonts w:ascii="Calibri" w:hAnsi="Calibri"/>
          <w:bCs/>
          <w:sz w:val="22"/>
          <w:szCs w:val="22"/>
          <w:lang w:eastAsia="ja-JP"/>
        </w:rPr>
      </w:pPr>
      <w:bookmarkStart w:id="0" w:name="_GoBack"/>
      <w:bookmarkEnd w:id="0"/>
    </w:p>
    <w:sectPr w:rsidR="00B131B0" w:rsidRPr="00B131B0" w:rsidSect="00B8544F">
      <w:footerReference w:type="default" r:id="rId13"/>
      <w:pgSz w:w="11906" w:h="16838"/>
      <w:pgMar w:top="851" w:right="1021" w:bottom="851" w:left="102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1B33" w:rsidRDefault="00C01B33">
      <w:r>
        <w:separator/>
      </w:r>
    </w:p>
  </w:endnote>
  <w:endnote w:type="continuationSeparator" w:id="0">
    <w:p w:rsidR="00C01B33" w:rsidRDefault="00C01B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4E6B" w:rsidRDefault="00084E6B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1B33" w:rsidRDefault="00C01B33">
      <w:r>
        <w:separator/>
      </w:r>
    </w:p>
  </w:footnote>
  <w:footnote w:type="continuationSeparator" w:id="0">
    <w:p w:rsidR="00C01B33" w:rsidRDefault="00C01B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A9003B"/>
    <w:multiLevelType w:val="hybridMultilevel"/>
    <w:tmpl w:val="F5C07D7E"/>
    <w:lvl w:ilvl="0" w:tplc="C90C5CEA">
      <w:start w:val="2"/>
      <w:numFmt w:val="bullet"/>
      <w:lvlText w:val="-"/>
      <w:lvlJc w:val="left"/>
      <w:pPr>
        <w:ind w:left="720" w:hanging="360"/>
      </w:pPr>
      <w:rPr>
        <w:rFonts w:ascii="Times" w:eastAsia="Times" w:hAnsi="Time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343F5"/>
    <w:multiLevelType w:val="hybridMultilevel"/>
    <w:tmpl w:val="C9B0E658"/>
    <w:lvl w:ilvl="0" w:tplc="B22CD54E">
      <w:start w:val="7"/>
      <w:numFmt w:val="bullet"/>
      <w:lvlText w:val="-"/>
      <w:lvlJc w:val="left"/>
      <w:pPr>
        <w:ind w:left="720" w:hanging="360"/>
      </w:pPr>
      <w:rPr>
        <w:rFonts w:ascii="Calibri" w:eastAsia="Times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E04BF5"/>
    <w:multiLevelType w:val="hybridMultilevel"/>
    <w:tmpl w:val="188CF812"/>
    <w:lvl w:ilvl="0" w:tplc="3558F170">
      <w:start w:val="7"/>
      <w:numFmt w:val="bullet"/>
      <w:lvlText w:val="-"/>
      <w:lvlJc w:val="left"/>
      <w:pPr>
        <w:ind w:left="720" w:hanging="360"/>
      </w:pPr>
      <w:rPr>
        <w:rFonts w:ascii="Calibri" w:eastAsia="Times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embedSystemFonts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C92"/>
    <w:rsid w:val="00045C9A"/>
    <w:rsid w:val="00056D93"/>
    <w:rsid w:val="0006324B"/>
    <w:rsid w:val="00081BFC"/>
    <w:rsid w:val="00084E6B"/>
    <w:rsid w:val="000B3296"/>
    <w:rsid w:val="00101EF4"/>
    <w:rsid w:val="00112323"/>
    <w:rsid w:val="00126CEC"/>
    <w:rsid w:val="00126D39"/>
    <w:rsid w:val="00176F14"/>
    <w:rsid w:val="001C4BBF"/>
    <w:rsid w:val="001D0114"/>
    <w:rsid w:val="001F49B4"/>
    <w:rsid w:val="00295156"/>
    <w:rsid w:val="002A056F"/>
    <w:rsid w:val="002C47B7"/>
    <w:rsid w:val="002E5503"/>
    <w:rsid w:val="002F294F"/>
    <w:rsid w:val="0030211E"/>
    <w:rsid w:val="00340F4A"/>
    <w:rsid w:val="0038311C"/>
    <w:rsid w:val="00396689"/>
    <w:rsid w:val="003D4E9A"/>
    <w:rsid w:val="00467919"/>
    <w:rsid w:val="00495CE4"/>
    <w:rsid w:val="004E455F"/>
    <w:rsid w:val="004E5AAE"/>
    <w:rsid w:val="0057095A"/>
    <w:rsid w:val="005A76A2"/>
    <w:rsid w:val="00604AF9"/>
    <w:rsid w:val="00611973"/>
    <w:rsid w:val="006171E9"/>
    <w:rsid w:val="00636AFE"/>
    <w:rsid w:val="00661557"/>
    <w:rsid w:val="00695C83"/>
    <w:rsid w:val="006B04E9"/>
    <w:rsid w:val="006C1CCD"/>
    <w:rsid w:val="00710C39"/>
    <w:rsid w:val="007676EC"/>
    <w:rsid w:val="007A2741"/>
    <w:rsid w:val="007D4B2C"/>
    <w:rsid w:val="007F583F"/>
    <w:rsid w:val="008122E8"/>
    <w:rsid w:val="00843F35"/>
    <w:rsid w:val="00871918"/>
    <w:rsid w:val="0090729F"/>
    <w:rsid w:val="00907383"/>
    <w:rsid w:val="00932E70"/>
    <w:rsid w:val="00AA3E96"/>
    <w:rsid w:val="00AE3ED4"/>
    <w:rsid w:val="00B131B0"/>
    <w:rsid w:val="00B2181B"/>
    <w:rsid w:val="00B7772C"/>
    <w:rsid w:val="00B8544F"/>
    <w:rsid w:val="00B8769D"/>
    <w:rsid w:val="00B97637"/>
    <w:rsid w:val="00BA2E48"/>
    <w:rsid w:val="00BB74DC"/>
    <w:rsid w:val="00BC588F"/>
    <w:rsid w:val="00BC7508"/>
    <w:rsid w:val="00C01B33"/>
    <w:rsid w:val="00C1340D"/>
    <w:rsid w:val="00C76F98"/>
    <w:rsid w:val="00C87502"/>
    <w:rsid w:val="00CB6A09"/>
    <w:rsid w:val="00CD75C2"/>
    <w:rsid w:val="00CE0F4B"/>
    <w:rsid w:val="00D1289D"/>
    <w:rsid w:val="00D16E59"/>
    <w:rsid w:val="00D21EE5"/>
    <w:rsid w:val="00DF289A"/>
    <w:rsid w:val="00E31A65"/>
    <w:rsid w:val="00E31C92"/>
    <w:rsid w:val="00E32F50"/>
    <w:rsid w:val="00E77AED"/>
    <w:rsid w:val="00F17A00"/>
    <w:rsid w:val="00F40F14"/>
    <w:rsid w:val="00F6765F"/>
    <w:rsid w:val="00FE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3E5E64E"/>
  <w14:defaultImageDpi w14:val="300"/>
  <w15:chartTrackingRefBased/>
  <w15:docId w15:val="{CEB4B55D-5397-4B44-923F-F2C63A574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Titre">
    <w:name w:val="Title"/>
    <w:basedOn w:val="Normal"/>
    <w:link w:val="TitreCar"/>
    <w:qFormat/>
    <w:rsid w:val="00D21EE5"/>
    <w:pPr>
      <w:jc w:val="center"/>
    </w:pPr>
    <w:rPr>
      <w:rFonts w:ascii="Arial" w:hAnsi="Arial"/>
      <w:b/>
      <w:color w:val="000000"/>
      <w:sz w:val="36"/>
    </w:rPr>
  </w:style>
  <w:style w:type="character" w:customStyle="1" w:styleId="TitreCar">
    <w:name w:val="Titre Car"/>
    <w:link w:val="Titre"/>
    <w:rsid w:val="00D21EE5"/>
    <w:rPr>
      <w:rFonts w:ascii="Arial" w:hAnsi="Arial"/>
      <w:b/>
      <w:color w:val="000000"/>
      <w:sz w:val="36"/>
    </w:rPr>
  </w:style>
  <w:style w:type="paragraph" w:styleId="Retraitcorpsdetexte3">
    <w:name w:val="Body Text Indent 3"/>
    <w:basedOn w:val="Normal"/>
    <w:link w:val="Retraitcorpsdetexte3Car"/>
    <w:rsid w:val="00D21EE5"/>
    <w:pPr>
      <w:ind w:firstLine="851"/>
    </w:pPr>
    <w:rPr>
      <w:rFonts w:ascii="Arial" w:hAnsi="Arial"/>
      <w:color w:val="000000"/>
    </w:rPr>
  </w:style>
  <w:style w:type="character" w:customStyle="1" w:styleId="Retraitcorpsdetexte3Car">
    <w:name w:val="Retrait corps de texte 3 Car"/>
    <w:link w:val="Retraitcorpsdetexte3"/>
    <w:rsid w:val="00D21EE5"/>
    <w:rPr>
      <w:rFonts w:ascii="Arial" w:hAnsi="Arial"/>
      <w:color w:val="000000"/>
      <w:sz w:val="24"/>
    </w:rPr>
  </w:style>
  <w:style w:type="paragraph" w:customStyle="1" w:styleId="p1">
    <w:name w:val="p1"/>
    <w:basedOn w:val="Normal"/>
    <w:rsid w:val="0090729F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customStyle="1" w:styleId="s1">
    <w:name w:val="s1"/>
    <w:rsid w:val="0090729F"/>
  </w:style>
  <w:style w:type="character" w:styleId="Lienhypertexte">
    <w:name w:val="Hyperlink"/>
    <w:uiPriority w:val="99"/>
    <w:unhideWhenUsed/>
    <w:rsid w:val="0090729F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A2E48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72"/>
    <w:qFormat/>
    <w:rsid w:val="00AE3E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78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seaart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aart@wanadoo.f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526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TRETEAUX DE FRANCE</Company>
  <LinksUpToDate>false</LinksUpToDate>
  <CharactersWithSpaces>3417</CharactersWithSpaces>
  <SharedDoc>false</SharedDoc>
  <HLinks>
    <vt:vector size="6" baseType="variant">
      <vt:variant>
        <vt:i4>7405646</vt:i4>
      </vt:variant>
      <vt:variant>
        <vt:i4>0</vt:i4>
      </vt:variant>
      <vt:variant>
        <vt:i4>0</vt:i4>
      </vt:variant>
      <vt:variant>
        <vt:i4>5</vt:i4>
      </vt:variant>
      <vt:variant>
        <vt:lpwstr>mailto:seaart@wanadoo.fr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GRANDRIE</dc:creator>
  <cp:keywords/>
  <cp:lastModifiedBy>Jean Luc Grandrie</cp:lastModifiedBy>
  <cp:revision>3</cp:revision>
  <cp:lastPrinted>2019-09-25T09:42:00Z</cp:lastPrinted>
  <dcterms:created xsi:type="dcterms:W3CDTF">2019-09-25T09:51:00Z</dcterms:created>
  <dcterms:modified xsi:type="dcterms:W3CDTF">2019-09-25T09:51:00Z</dcterms:modified>
</cp:coreProperties>
</file>